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033C7" w14:textId="77777777" w:rsidR="002F3B7D" w:rsidRPr="00EA2AC4" w:rsidRDefault="002F3B7D" w:rsidP="00BB59EC">
      <w:pPr>
        <w:pStyle w:val="Titre"/>
        <w:rPr>
          <w:smallCaps/>
        </w:rPr>
      </w:pPr>
      <w:r w:rsidRPr="00EA2AC4">
        <w:t>Elisabeth Crouzet-Pavan</w:t>
      </w:r>
    </w:p>
    <w:p w14:paraId="7EFF1B3A" w14:textId="77777777" w:rsidR="002F3B7D" w:rsidRPr="00EA2AC4" w:rsidRDefault="002F3B7D" w:rsidP="002F3B7D">
      <w:pPr>
        <w:tabs>
          <w:tab w:val="left" w:pos="1840"/>
        </w:tabs>
        <w:ind w:right="-93"/>
        <w:jc w:val="both"/>
        <w:rPr>
          <w:rFonts w:ascii="Garamond" w:hAnsi="Garamond"/>
          <w:b/>
        </w:rPr>
      </w:pPr>
      <w:r w:rsidRPr="00EA2AC4">
        <w:rPr>
          <w:rFonts w:ascii="Garamond" w:hAnsi="Garamond"/>
          <w:b/>
        </w:rPr>
        <w:t>Professeur des Universités (Histoire du Moyen Age)</w:t>
      </w:r>
    </w:p>
    <w:p w14:paraId="1015FC98" w14:textId="77E768AC" w:rsidR="00924513" w:rsidRDefault="00AE2748" w:rsidP="002F3B7D">
      <w:pPr>
        <w:tabs>
          <w:tab w:val="left" w:pos="1840"/>
        </w:tabs>
        <w:ind w:right="-93"/>
        <w:jc w:val="both"/>
        <w:rPr>
          <w:rFonts w:ascii="Garamond" w:hAnsi="Garamond"/>
          <w:b/>
        </w:rPr>
      </w:pPr>
      <w:r>
        <w:rPr>
          <w:rFonts w:ascii="Garamond" w:hAnsi="Garamond"/>
          <w:b/>
        </w:rPr>
        <w:t>So</w:t>
      </w:r>
      <w:bookmarkStart w:id="0" w:name="_GoBack"/>
      <w:bookmarkEnd w:id="0"/>
      <w:r>
        <w:rPr>
          <w:rFonts w:ascii="Garamond" w:hAnsi="Garamond"/>
          <w:b/>
        </w:rPr>
        <w:t>rbonne Université</w:t>
      </w:r>
      <w:r w:rsidR="00FF529D">
        <w:rPr>
          <w:rFonts w:ascii="Garamond" w:hAnsi="Garamond"/>
          <w:b/>
        </w:rPr>
        <w:t>. Lettres</w:t>
      </w:r>
    </w:p>
    <w:p w14:paraId="2456E1C5" w14:textId="77777777" w:rsidR="00924513" w:rsidRDefault="00924513" w:rsidP="002F3B7D">
      <w:pPr>
        <w:tabs>
          <w:tab w:val="left" w:pos="1840"/>
        </w:tabs>
        <w:ind w:right="-93"/>
        <w:jc w:val="both"/>
        <w:rPr>
          <w:rFonts w:ascii="Garamond" w:hAnsi="Garamond"/>
          <w:b/>
        </w:rPr>
      </w:pPr>
    </w:p>
    <w:p w14:paraId="556D660D" w14:textId="77777777" w:rsidR="00924513" w:rsidRDefault="00924513" w:rsidP="002F3B7D">
      <w:pPr>
        <w:tabs>
          <w:tab w:val="left" w:pos="1840"/>
        </w:tabs>
        <w:ind w:right="-93"/>
        <w:jc w:val="both"/>
        <w:rPr>
          <w:rFonts w:ascii="Garamond" w:hAnsi="Garamond"/>
          <w:b/>
        </w:rPr>
      </w:pPr>
    </w:p>
    <w:p w14:paraId="12EC58C3" w14:textId="77777777" w:rsidR="00924513" w:rsidRPr="00EA2AC4" w:rsidRDefault="00924513" w:rsidP="002F3B7D">
      <w:pPr>
        <w:tabs>
          <w:tab w:val="left" w:pos="1840"/>
        </w:tabs>
        <w:ind w:right="-93"/>
        <w:jc w:val="both"/>
        <w:rPr>
          <w:rFonts w:ascii="Garamond" w:hAnsi="Garamond"/>
          <w:b/>
        </w:rPr>
      </w:pPr>
    </w:p>
    <w:p w14:paraId="5B93D985" w14:textId="77777777" w:rsidR="002F3B7D" w:rsidRDefault="002F3B7D" w:rsidP="002F3B7D">
      <w:pPr>
        <w:tabs>
          <w:tab w:val="left" w:pos="1840"/>
        </w:tabs>
        <w:ind w:right="-93"/>
        <w:jc w:val="both"/>
        <w:rPr>
          <w:rFonts w:ascii="Garamond" w:hAnsi="Garamond"/>
        </w:rPr>
      </w:pPr>
    </w:p>
    <w:p w14:paraId="2534D8CF" w14:textId="77777777" w:rsidR="00663C8D" w:rsidRPr="00217595" w:rsidRDefault="00663C8D" w:rsidP="002F3B7D">
      <w:pPr>
        <w:tabs>
          <w:tab w:val="left" w:pos="1840"/>
        </w:tabs>
        <w:ind w:right="-93"/>
        <w:jc w:val="both"/>
        <w:rPr>
          <w:rFonts w:ascii="Garamond" w:hAnsi="Garamond"/>
        </w:rPr>
      </w:pPr>
    </w:p>
    <w:p w14:paraId="520CBA74" w14:textId="77777777" w:rsidR="00957D60" w:rsidRPr="00663C8D" w:rsidRDefault="002F3B7D" w:rsidP="00EA2AC4">
      <w:pPr>
        <w:pStyle w:val="Titre7"/>
        <w:ind w:right="-93"/>
        <w:rPr>
          <w:rFonts w:ascii="Garamond" w:hAnsi="Garamond"/>
          <w:sz w:val="44"/>
          <w:szCs w:val="44"/>
        </w:rPr>
      </w:pPr>
      <w:r w:rsidRPr="00663C8D">
        <w:rPr>
          <w:rFonts w:ascii="Garamond" w:hAnsi="Garamond"/>
          <w:sz w:val="44"/>
          <w:szCs w:val="44"/>
        </w:rPr>
        <w:t>Curriculum vitae</w:t>
      </w:r>
    </w:p>
    <w:p w14:paraId="4D59C6A3" w14:textId="77777777" w:rsidR="002F3B7D" w:rsidRPr="00EA2AC4" w:rsidRDefault="002F3B7D" w:rsidP="002F3B7D">
      <w:pPr>
        <w:tabs>
          <w:tab w:val="left" w:pos="1840"/>
        </w:tabs>
        <w:ind w:right="-93"/>
        <w:jc w:val="center"/>
        <w:rPr>
          <w:rFonts w:ascii="Garamond" w:hAnsi="Garamond"/>
          <w:b/>
          <w:sz w:val="32"/>
          <w:szCs w:val="32"/>
          <w:u w:val="single"/>
          <w14:shadow w14:blurRad="50800" w14:dist="38100" w14:dir="2700000" w14:sx="100000" w14:sy="100000" w14:kx="0" w14:ky="0" w14:algn="tl">
            <w14:srgbClr w14:val="000000">
              <w14:alpha w14:val="60000"/>
            </w14:srgbClr>
          </w14:shadow>
        </w:rPr>
      </w:pPr>
      <w:r w:rsidRPr="00EA2AC4">
        <w:rPr>
          <w:rFonts w:ascii="Garamond" w:hAnsi="Garamond"/>
          <w:b/>
          <w:sz w:val="32"/>
          <w:szCs w:val="32"/>
          <w:u w:val="single"/>
          <w14:shadow w14:blurRad="50800" w14:dist="38100" w14:dir="2700000" w14:sx="100000" w14:sy="100000" w14:kx="0" w14:ky="0" w14:algn="tl">
            <w14:srgbClr w14:val="000000">
              <w14:alpha w14:val="60000"/>
            </w14:srgbClr>
          </w14:shadow>
        </w:rPr>
        <w:t>1._ Etat civil</w:t>
      </w:r>
    </w:p>
    <w:p w14:paraId="08263488" w14:textId="77777777" w:rsidR="002F3B7D" w:rsidRPr="00217595" w:rsidRDefault="002F3B7D" w:rsidP="002F3B7D">
      <w:pPr>
        <w:tabs>
          <w:tab w:val="left" w:pos="1840"/>
        </w:tabs>
        <w:ind w:right="-93"/>
        <w:jc w:val="both"/>
        <w:rPr>
          <w:rFonts w:ascii="Garamond" w:hAnsi="Garamond"/>
        </w:rPr>
      </w:pPr>
    </w:p>
    <w:p w14:paraId="3CBA0CAA" w14:textId="77777777" w:rsidR="002F3B7D" w:rsidRPr="00217595" w:rsidRDefault="002F3B7D" w:rsidP="002F3B7D">
      <w:pPr>
        <w:tabs>
          <w:tab w:val="left" w:pos="1840"/>
        </w:tabs>
        <w:ind w:right="-93"/>
        <w:jc w:val="both"/>
        <w:rPr>
          <w:rFonts w:ascii="Garamond" w:hAnsi="Garamond"/>
        </w:rPr>
      </w:pPr>
      <w:r w:rsidRPr="00217595">
        <w:rPr>
          <w:rFonts w:ascii="Garamond" w:hAnsi="Garamond"/>
        </w:rPr>
        <w:t xml:space="preserve">Nom patronymique : </w:t>
      </w:r>
      <w:r w:rsidRPr="00217595">
        <w:rPr>
          <w:rFonts w:ascii="Garamond" w:hAnsi="Garamond"/>
          <w:b/>
        </w:rPr>
        <w:t>PAVAN</w:t>
      </w:r>
    </w:p>
    <w:p w14:paraId="4884A5A2" w14:textId="77777777" w:rsidR="002F3B7D" w:rsidRPr="00217595" w:rsidRDefault="002F3B7D" w:rsidP="002F3B7D">
      <w:pPr>
        <w:tabs>
          <w:tab w:val="left" w:pos="1840"/>
        </w:tabs>
        <w:ind w:right="-93"/>
        <w:jc w:val="both"/>
        <w:rPr>
          <w:rFonts w:ascii="Garamond" w:hAnsi="Garamond"/>
          <w:b/>
        </w:rPr>
      </w:pPr>
      <w:r w:rsidRPr="00217595">
        <w:rPr>
          <w:rFonts w:ascii="Garamond" w:hAnsi="Garamond"/>
        </w:rPr>
        <w:t xml:space="preserve">Epouse : </w:t>
      </w:r>
      <w:r w:rsidRPr="00217595">
        <w:rPr>
          <w:rFonts w:ascii="Garamond" w:hAnsi="Garamond"/>
          <w:b/>
        </w:rPr>
        <w:t>CROUZET</w:t>
      </w:r>
    </w:p>
    <w:p w14:paraId="23D30375" w14:textId="77777777" w:rsidR="002F3B7D" w:rsidRPr="00217595" w:rsidRDefault="002F3B7D" w:rsidP="002F3B7D">
      <w:pPr>
        <w:tabs>
          <w:tab w:val="left" w:pos="1840"/>
        </w:tabs>
        <w:ind w:right="-93"/>
        <w:jc w:val="both"/>
        <w:rPr>
          <w:rFonts w:ascii="Garamond" w:hAnsi="Garamond"/>
        </w:rPr>
      </w:pPr>
      <w:r w:rsidRPr="00217595">
        <w:rPr>
          <w:rFonts w:ascii="Garamond" w:hAnsi="Garamond"/>
        </w:rPr>
        <w:t>Prénoms : Elisabeth, Laura</w:t>
      </w:r>
    </w:p>
    <w:p w14:paraId="71385D8B" w14:textId="77777777" w:rsidR="002F3B7D" w:rsidRPr="00217595" w:rsidRDefault="002F3B7D" w:rsidP="002F3B7D">
      <w:pPr>
        <w:tabs>
          <w:tab w:val="left" w:pos="1840"/>
        </w:tabs>
        <w:ind w:right="-93"/>
        <w:jc w:val="both"/>
        <w:rPr>
          <w:rFonts w:ascii="Garamond" w:hAnsi="Garamond"/>
        </w:rPr>
      </w:pPr>
      <w:r w:rsidRPr="00217595">
        <w:rPr>
          <w:rFonts w:ascii="Garamond" w:hAnsi="Garamond"/>
        </w:rPr>
        <w:t>Date de naissance : 17 juillet 1953</w:t>
      </w:r>
    </w:p>
    <w:p w14:paraId="1A6986A0" w14:textId="77777777" w:rsidR="002F3B7D" w:rsidRPr="00217595" w:rsidRDefault="002F3B7D" w:rsidP="002F3B7D">
      <w:pPr>
        <w:tabs>
          <w:tab w:val="left" w:pos="1840"/>
        </w:tabs>
        <w:ind w:right="-93"/>
        <w:jc w:val="both"/>
        <w:rPr>
          <w:rFonts w:ascii="Garamond" w:hAnsi="Garamond"/>
        </w:rPr>
      </w:pPr>
      <w:r w:rsidRPr="00217595">
        <w:rPr>
          <w:rFonts w:ascii="Garamond" w:hAnsi="Garamond"/>
        </w:rPr>
        <w:t xml:space="preserve">Situation de famille : mariée, une fille (1985) </w:t>
      </w:r>
    </w:p>
    <w:p w14:paraId="5D5E559B" w14:textId="77777777" w:rsidR="002F3B7D" w:rsidRPr="00217595" w:rsidRDefault="002F3B7D" w:rsidP="002F3B7D">
      <w:pPr>
        <w:tabs>
          <w:tab w:val="left" w:pos="1840"/>
        </w:tabs>
        <w:ind w:right="-93"/>
        <w:jc w:val="both"/>
        <w:rPr>
          <w:rFonts w:ascii="Garamond" w:hAnsi="Garamond"/>
        </w:rPr>
      </w:pPr>
    </w:p>
    <w:p w14:paraId="0706FEF8" w14:textId="77777777" w:rsidR="002F3B7D" w:rsidRPr="00217595" w:rsidRDefault="002F3B7D" w:rsidP="002F3B7D">
      <w:pPr>
        <w:tabs>
          <w:tab w:val="left" w:pos="1840"/>
        </w:tabs>
        <w:ind w:right="-93"/>
        <w:jc w:val="both"/>
        <w:rPr>
          <w:rFonts w:ascii="Garamond" w:hAnsi="Garamond"/>
        </w:rPr>
      </w:pPr>
      <w:r w:rsidRPr="00217595">
        <w:rPr>
          <w:rFonts w:ascii="Garamond" w:hAnsi="Garamond"/>
        </w:rPr>
        <w:t>Adresse personnelle : 38bis avenue René Coty, Paris 75014</w:t>
      </w:r>
    </w:p>
    <w:p w14:paraId="32701389" w14:textId="77777777" w:rsidR="002F3B7D" w:rsidRPr="00217595" w:rsidRDefault="002F3B7D" w:rsidP="002F3B7D">
      <w:pPr>
        <w:tabs>
          <w:tab w:val="left" w:pos="1840"/>
        </w:tabs>
        <w:ind w:right="-93"/>
        <w:jc w:val="both"/>
        <w:rPr>
          <w:rFonts w:ascii="Garamond" w:hAnsi="Garamond"/>
        </w:rPr>
      </w:pPr>
      <w:r w:rsidRPr="00217595">
        <w:rPr>
          <w:rFonts w:ascii="Garamond" w:hAnsi="Garamond"/>
        </w:rPr>
        <w:t>Numéro de téléphone personnel: 01 43 20 60 04</w:t>
      </w:r>
    </w:p>
    <w:p w14:paraId="10AA4564" w14:textId="77777777" w:rsidR="002F3B7D" w:rsidRPr="00217595" w:rsidRDefault="002F3B7D" w:rsidP="002F3B7D">
      <w:pPr>
        <w:tabs>
          <w:tab w:val="left" w:pos="1840"/>
        </w:tabs>
        <w:ind w:right="-93"/>
        <w:jc w:val="both"/>
        <w:rPr>
          <w:rFonts w:ascii="Garamond" w:hAnsi="Garamond"/>
        </w:rPr>
      </w:pPr>
      <w:r w:rsidRPr="00217595">
        <w:rPr>
          <w:rFonts w:ascii="Garamond" w:hAnsi="Garamond"/>
        </w:rPr>
        <w:t>Adresse électronique : elisabeth.crouzet_pavan@paris-sorbonne.fr</w:t>
      </w:r>
    </w:p>
    <w:p w14:paraId="6F34BFE7" w14:textId="77777777" w:rsidR="002F3B7D" w:rsidRPr="00217595" w:rsidRDefault="002F3B7D" w:rsidP="002F3B7D">
      <w:pPr>
        <w:tabs>
          <w:tab w:val="left" w:pos="1840"/>
        </w:tabs>
        <w:ind w:right="-93"/>
        <w:jc w:val="both"/>
        <w:rPr>
          <w:rFonts w:ascii="Garamond" w:hAnsi="Garamond"/>
        </w:rPr>
      </w:pPr>
    </w:p>
    <w:p w14:paraId="55B2F20F" w14:textId="77777777" w:rsidR="002F3B7D" w:rsidRPr="00217595" w:rsidRDefault="002F3B7D" w:rsidP="002F3B7D">
      <w:pPr>
        <w:tabs>
          <w:tab w:val="left" w:pos="1840"/>
        </w:tabs>
        <w:ind w:right="-93"/>
        <w:jc w:val="both"/>
        <w:rPr>
          <w:rFonts w:ascii="Garamond" w:hAnsi="Garamond"/>
        </w:rPr>
      </w:pPr>
      <w:r w:rsidRPr="00217595">
        <w:rPr>
          <w:rFonts w:ascii="Garamond" w:hAnsi="Garamond"/>
        </w:rPr>
        <w:t>Situation professionnelle : professeur d’hist</w:t>
      </w:r>
      <w:r w:rsidR="00957D60">
        <w:rPr>
          <w:rFonts w:ascii="Garamond" w:hAnsi="Garamond"/>
        </w:rPr>
        <w:t>oire du Moyen Age (c</w:t>
      </w:r>
      <w:r w:rsidRPr="00217595">
        <w:rPr>
          <w:rFonts w:ascii="Garamond" w:hAnsi="Garamond"/>
        </w:rPr>
        <w:t>lasse exceptionnelle, 2</w:t>
      </w:r>
      <w:r w:rsidRPr="00217595">
        <w:rPr>
          <w:rFonts w:ascii="Garamond" w:hAnsi="Garamond"/>
          <w:vertAlign w:val="superscript"/>
        </w:rPr>
        <w:t>ème</w:t>
      </w:r>
      <w:r w:rsidRPr="00217595">
        <w:rPr>
          <w:rFonts w:ascii="Garamond" w:hAnsi="Garamond"/>
        </w:rPr>
        <w:t xml:space="preserve"> échelon)</w:t>
      </w:r>
    </w:p>
    <w:p w14:paraId="4CFD0E14" w14:textId="29F3BB53" w:rsidR="002F3B7D" w:rsidRPr="00217595" w:rsidRDefault="002F3B7D" w:rsidP="002F3B7D">
      <w:pPr>
        <w:pStyle w:val="Corpsdetexte2"/>
        <w:ind w:right="-93"/>
        <w:rPr>
          <w:rFonts w:ascii="Garamond" w:hAnsi="Garamond"/>
          <w:sz w:val="24"/>
        </w:rPr>
      </w:pPr>
      <w:r w:rsidRPr="00217595">
        <w:rPr>
          <w:rFonts w:ascii="Garamond" w:hAnsi="Garamond"/>
          <w:sz w:val="24"/>
        </w:rPr>
        <w:t xml:space="preserve">Etablissement d’exercice : </w:t>
      </w:r>
      <w:r w:rsidR="00AE2748">
        <w:rPr>
          <w:rFonts w:ascii="Garamond" w:hAnsi="Garamond"/>
          <w:sz w:val="24"/>
        </w:rPr>
        <w:t xml:space="preserve">ex </w:t>
      </w:r>
      <w:r w:rsidRPr="00217595">
        <w:rPr>
          <w:rFonts w:ascii="Garamond" w:hAnsi="Garamond"/>
          <w:sz w:val="24"/>
        </w:rPr>
        <w:t>université Paris</w:t>
      </w:r>
      <w:r w:rsidR="00AE2748" w:rsidRPr="00217595">
        <w:rPr>
          <w:rFonts w:ascii="Garamond" w:hAnsi="Garamond"/>
          <w:sz w:val="24"/>
        </w:rPr>
        <w:t xml:space="preserve"> </w:t>
      </w:r>
      <w:r w:rsidR="00AE2748">
        <w:rPr>
          <w:rFonts w:ascii="Garamond" w:hAnsi="Garamond"/>
          <w:sz w:val="24"/>
        </w:rPr>
        <w:t>–</w:t>
      </w:r>
      <w:r w:rsidRPr="00217595">
        <w:rPr>
          <w:rFonts w:ascii="Garamond" w:hAnsi="Garamond"/>
          <w:sz w:val="24"/>
        </w:rPr>
        <w:t>Sorbonne</w:t>
      </w:r>
      <w:r w:rsidR="00AE2748">
        <w:rPr>
          <w:rFonts w:ascii="Garamond" w:hAnsi="Garamond"/>
          <w:sz w:val="24"/>
        </w:rPr>
        <w:t>, devenue Lettres Sorbonne Université</w:t>
      </w:r>
      <w:r w:rsidRPr="00217595">
        <w:rPr>
          <w:rFonts w:ascii="Garamond" w:hAnsi="Garamond"/>
          <w:sz w:val="24"/>
        </w:rPr>
        <w:t>, 1 rue Victor Cousin, Paris, 75230</w:t>
      </w:r>
    </w:p>
    <w:p w14:paraId="2311ECEF" w14:textId="77777777" w:rsidR="002F3B7D" w:rsidRPr="00217595" w:rsidRDefault="002F3B7D" w:rsidP="002F3B7D">
      <w:pPr>
        <w:pStyle w:val="Corpsdetexte2"/>
        <w:ind w:right="-93"/>
        <w:rPr>
          <w:rFonts w:ascii="Garamond" w:hAnsi="Garamond"/>
          <w:sz w:val="24"/>
        </w:rPr>
      </w:pPr>
      <w:r w:rsidRPr="00217595">
        <w:rPr>
          <w:rFonts w:ascii="Garamond" w:hAnsi="Garamond"/>
          <w:sz w:val="24"/>
        </w:rPr>
        <w:t>Numéro de téléphone professionnel : 0140462627</w:t>
      </w:r>
    </w:p>
    <w:p w14:paraId="01BB543C" w14:textId="77777777" w:rsidR="002F3B7D" w:rsidRPr="00217595" w:rsidRDefault="002F3B7D" w:rsidP="002F3B7D">
      <w:pPr>
        <w:tabs>
          <w:tab w:val="left" w:pos="1840"/>
        </w:tabs>
        <w:ind w:right="-93"/>
        <w:jc w:val="both"/>
        <w:rPr>
          <w:rFonts w:ascii="Garamond" w:hAnsi="Garamond"/>
        </w:rPr>
      </w:pPr>
    </w:p>
    <w:p w14:paraId="0A9B393F" w14:textId="77777777" w:rsidR="002F3B7D" w:rsidRPr="00BF1569" w:rsidRDefault="002F3B7D" w:rsidP="002F3B7D">
      <w:pPr>
        <w:pStyle w:val="Titre4"/>
        <w:ind w:right="-93"/>
        <w:rPr>
          <w:rFonts w:ascii="Garamond" w:hAnsi="Garamond"/>
          <w:sz w:val="32"/>
          <w:szCs w:val="32"/>
          <w:u w:val="single"/>
          <w14:shadow w14:blurRad="50800" w14:dist="38100" w14:dir="2700000" w14:sx="100000" w14:sy="100000" w14:kx="0" w14:ky="0" w14:algn="tl">
            <w14:srgbClr w14:val="000000">
              <w14:alpha w14:val="60000"/>
            </w14:srgbClr>
          </w14:shadow>
        </w:rPr>
      </w:pPr>
      <w:r w:rsidRPr="00BF1569">
        <w:rPr>
          <w:rFonts w:ascii="Garamond" w:hAnsi="Garamond"/>
          <w:sz w:val="32"/>
          <w:szCs w:val="32"/>
          <w:u w:val="single"/>
          <w14:shadow w14:blurRad="50800" w14:dist="38100" w14:dir="2700000" w14:sx="100000" w14:sy="100000" w14:kx="0" w14:ky="0" w14:algn="tl">
            <w14:srgbClr w14:val="000000">
              <w14:alpha w14:val="60000"/>
            </w14:srgbClr>
          </w14:shadow>
        </w:rPr>
        <w:t>2._ Cursus universitaire</w:t>
      </w:r>
    </w:p>
    <w:p w14:paraId="7FEFE93F" w14:textId="77777777" w:rsidR="002F3B7D" w:rsidRPr="00217595" w:rsidRDefault="002F3B7D" w:rsidP="002F3B7D">
      <w:pPr>
        <w:pStyle w:val="Corpsdetexte"/>
        <w:ind w:right="-93"/>
        <w:rPr>
          <w:rFonts w:ascii="Garamond" w:eastAsia="Times" w:hAnsi="Garamond"/>
        </w:rPr>
      </w:pPr>
      <w:r w:rsidRPr="00217595">
        <w:rPr>
          <w:rFonts w:ascii="Garamond" w:eastAsia="Times" w:hAnsi="Garamond"/>
        </w:rPr>
        <w:t>Etudes supérieures : Lycée Fénelon (Paris), Université Paris IV-Sorbonne, Université de Paris I Panthéon-Sorbonne ;</w:t>
      </w:r>
    </w:p>
    <w:p w14:paraId="31D41209" w14:textId="77777777" w:rsidR="002F3B7D" w:rsidRPr="00217595" w:rsidRDefault="002F3B7D" w:rsidP="002F3B7D">
      <w:pPr>
        <w:tabs>
          <w:tab w:val="left" w:pos="1840"/>
        </w:tabs>
        <w:ind w:right="-93"/>
        <w:jc w:val="both"/>
        <w:rPr>
          <w:rFonts w:ascii="Garamond" w:hAnsi="Garamond"/>
        </w:rPr>
      </w:pPr>
    </w:p>
    <w:p w14:paraId="2FC4AD13" w14:textId="77777777" w:rsidR="002F3B7D" w:rsidRPr="00217595" w:rsidRDefault="002F3B7D" w:rsidP="002F3B7D">
      <w:pPr>
        <w:tabs>
          <w:tab w:val="left" w:pos="1840"/>
        </w:tabs>
        <w:ind w:right="-93"/>
        <w:jc w:val="both"/>
        <w:rPr>
          <w:rFonts w:ascii="Garamond" w:hAnsi="Garamond"/>
        </w:rPr>
      </w:pPr>
      <w:r w:rsidRPr="00217595">
        <w:rPr>
          <w:rFonts w:ascii="Garamond" w:hAnsi="Garamond"/>
          <w:b/>
        </w:rPr>
        <w:t>Juillet 1976</w:t>
      </w:r>
      <w:r w:rsidRPr="00217595">
        <w:rPr>
          <w:rFonts w:ascii="Garamond" w:hAnsi="Garamond"/>
        </w:rPr>
        <w:t>: agrégation d'histoire;</w:t>
      </w:r>
    </w:p>
    <w:p w14:paraId="27308885" w14:textId="77777777" w:rsidR="002F3B7D" w:rsidRPr="00217595" w:rsidRDefault="002F3B7D" w:rsidP="002F3B7D">
      <w:pPr>
        <w:tabs>
          <w:tab w:val="left" w:pos="1840"/>
        </w:tabs>
        <w:ind w:right="-93"/>
        <w:jc w:val="both"/>
        <w:rPr>
          <w:rFonts w:ascii="Garamond" w:hAnsi="Garamond"/>
        </w:rPr>
      </w:pPr>
      <w:r w:rsidRPr="00217595">
        <w:rPr>
          <w:rFonts w:ascii="Garamond" w:hAnsi="Garamond"/>
          <w:b/>
        </w:rPr>
        <w:t>1978-1981</w:t>
      </w:r>
      <w:r w:rsidRPr="00217595">
        <w:rPr>
          <w:rFonts w:ascii="Garamond" w:hAnsi="Garamond"/>
        </w:rPr>
        <w:t>: professeur d’histoire-géographie dans l'enseignement secondaire (Lycée Pierre de la Ramée, Saint-Quentin, Aisne);</w:t>
      </w:r>
    </w:p>
    <w:p w14:paraId="0BF22F43" w14:textId="77777777" w:rsidR="002F3B7D" w:rsidRPr="00217595" w:rsidRDefault="002F3B7D" w:rsidP="002F3B7D">
      <w:pPr>
        <w:tabs>
          <w:tab w:val="left" w:pos="1840"/>
        </w:tabs>
        <w:ind w:right="-93"/>
        <w:jc w:val="both"/>
        <w:rPr>
          <w:rFonts w:ascii="Garamond" w:hAnsi="Garamond"/>
        </w:rPr>
      </w:pPr>
    </w:p>
    <w:p w14:paraId="650BC1C1" w14:textId="77777777" w:rsidR="002F3B7D" w:rsidRPr="00217595" w:rsidRDefault="002F3B7D" w:rsidP="002F3B7D">
      <w:pPr>
        <w:tabs>
          <w:tab w:val="left" w:pos="1840"/>
        </w:tabs>
        <w:ind w:right="-93"/>
        <w:jc w:val="both"/>
        <w:rPr>
          <w:rFonts w:ascii="Garamond" w:hAnsi="Garamond"/>
        </w:rPr>
      </w:pPr>
      <w:r w:rsidRPr="00217595">
        <w:rPr>
          <w:rFonts w:ascii="Garamond" w:hAnsi="Garamond"/>
          <w:b/>
        </w:rPr>
        <w:t>1981:</w:t>
      </w:r>
      <w:r w:rsidRPr="00217595">
        <w:rPr>
          <w:rFonts w:ascii="Garamond" w:hAnsi="Garamond"/>
        </w:rPr>
        <w:t xml:space="preserve"> attachée de recherches au Centre National de la Recherche Scientifique (rattachement à la RCP « Les villes dans l'Occident médiéval », Université Paris IV-Sorbonne);</w:t>
      </w:r>
    </w:p>
    <w:p w14:paraId="0F14ED98" w14:textId="77777777" w:rsidR="002F3B7D" w:rsidRPr="00217595" w:rsidRDefault="002F3B7D" w:rsidP="002F3B7D">
      <w:pPr>
        <w:tabs>
          <w:tab w:val="left" w:pos="1840"/>
        </w:tabs>
        <w:ind w:right="-93"/>
        <w:jc w:val="both"/>
        <w:rPr>
          <w:rFonts w:ascii="Garamond" w:hAnsi="Garamond"/>
        </w:rPr>
      </w:pPr>
      <w:r w:rsidRPr="00217595">
        <w:rPr>
          <w:rFonts w:ascii="Garamond" w:hAnsi="Garamond"/>
          <w:b/>
        </w:rPr>
        <w:t>1985:</w:t>
      </w:r>
      <w:r w:rsidRPr="00217595">
        <w:rPr>
          <w:rFonts w:ascii="Garamond" w:hAnsi="Garamond"/>
        </w:rPr>
        <w:t xml:space="preserve"> chargée de recherches au Centre National de la Recherche Scientifique (rattachement à l'URA 1100,  Ecole française de Rome);</w:t>
      </w:r>
    </w:p>
    <w:p w14:paraId="30EBA9F3" w14:textId="77777777" w:rsidR="002F3B7D" w:rsidRPr="00217595" w:rsidRDefault="002F3B7D" w:rsidP="002F3B7D">
      <w:pPr>
        <w:tabs>
          <w:tab w:val="left" w:pos="1840"/>
        </w:tabs>
        <w:ind w:right="-93"/>
        <w:jc w:val="both"/>
        <w:rPr>
          <w:rFonts w:ascii="Garamond" w:hAnsi="Garamond"/>
        </w:rPr>
      </w:pPr>
      <w:r w:rsidRPr="00217595">
        <w:rPr>
          <w:rFonts w:ascii="Garamond" w:hAnsi="Garamond"/>
          <w:b/>
        </w:rPr>
        <w:t>1989 (27 juin):</w:t>
      </w:r>
      <w:r w:rsidRPr="00217595">
        <w:rPr>
          <w:rFonts w:ascii="Garamond" w:hAnsi="Garamond"/>
        </w:rPr>
        <w:t xml:space="preserve"> soutenance de la thèse de Doctorat d'Etat : mention « Très honorable à l'unanimité avec les félicitations du jury »:</w:t>
      </w:r>
      <w:r w:rsidRPr="00217595">
        <w:rPr>
          <w:rFonts w:ascii="Garamond" w:hAnsi="Garamond"/>
          <w:i/>
        </w:rPr>
        <w:t xml:space="preserve"> Espaces urbains, pouvoir et société à Venise à la fin du Moyen Age </w:t>
      </w:r>
      <w:r w:rsidRPr="00217595">
        <w:rPr>
          <w:rFonts w:ascii="Garamond" w:hAnsi="Garamond"/>
        </w:rPr>
        <w:t xml:space="preserve">[Université de Paris I. Jury composé des professeurs Georges Duby (président), Pierre Toubert (directeur), Bernard Guenée, Henri Dubois, Philippe Braunstein, Jean-Claude Hocquet]; </w:t>
      </w:r>
    </w:p>
    <w:p w14:paraId="5BE39EED" w14:textId="77777777" w:rsidR="002F3B7D" w:rsidRPr="00217595" w:rsidRDefault="002F3B7D" w:rsidP="002F3B7D">
      <w:pPr>
        <w:tabs>
          <w:tab w:val="left" w:pos="1840"/>
        </w:tabs>
        <w:ind w:right="-93"/>
        <w:jc w:val="both"/>
        <w:rPr>
          <w:rFonts w:ascii="Garamond" w:hAnsi="Garamond"/>
          <w:b/>
        </w:rPr>
      </w:pPr>
    </w:p>
    <w:p w14:paraId="4654C729" w14:textId="77777777" w:rsidR="002F3B7D" w:rsidRPr="00217595" w:rsidRDefault="002F3B7D" w:rsidP="002F3B7D">
      <w:pPr>
        <w:tabs>
          <w:tab w:val="left" w:pos="1840"/>
        </w:tabs>
        <w:ind w:right="-93"/>
        <w:jc w:val="both"/>
        <w:rPr>
          <w:rFonts w:ascii="Garamond" w:hAnsi="Garamond"/>
        </w:rPr>
      </w:pPr>
      <w:r w:rsidRPr="00217595">
        <w:rPr>
          <w:rFonts w:ascii="Garamond" w:hAnsi="Garamond"/>
          <w:b/>
        </w:rPr>
        <w:t>1990 (octobre):</w:t>
      </w:r>
      <w:r w:rsidRPr="00217595">
        <w:rPr>
          <w:rFonts w:ascii="Garamond" w:hAnsi="Garamond"/>
        </w:rPr>
        <w:t xml:space="preserve"> nomination en tant que professeur d'histoire du Moyen Age à l'Université Charles-de-Gaulle Lille III;</w:t>
      </w:r>
    </w:p>
    <w:p w14:paraId="3D693A4C" w14:textId="77777777" w:rsidR="002F3B7D" w:rsidRPr="00217595" w:rsidRDefault="002F3B7D" w:rsidP="002F3B7D">
      <w:pPr>
        <w:tabs>
          <w:tab w:val="left" w:pos="1840"/>
        </w:tabs>
        <w:ind w:right="-93"/>
        <w:jc w:val="both"/>
        <w:rPr>
          <w:rFonts w:ascii="Garamond" w:hAnsi="Garamond"/>
        </w:rPr>
      </w:pPr>
      <w:r w:rsidRPr="00217595">
        <w:rPr>
          <w:rFonts w:ascii="Garamond" w:hAnsi="Garamond"/>
          <w:b/>
        </w:rPr>
        <w:t>1997 (octobre):</w:t>
      </w:r>
      <w:r w:rsidRPr="00217595">
        <w:rPr>
          <w:rFonts w:ascii="Garamond" w:hAnsi="Garamond"/>
        </w:rPr>
        <w:t xml:space="preserve"> nomination en tant que professeur d'histoire du Moyen Age à l'Université Paris IV-Sorbonne ;</w:t>
      </w:r>
    </w:p>
    <w:p w14:paraId="3B8A0802" w14:textId="77777777" w:rsidR="002F3B7D" w:rsidRPr="00217595" w:rsidRDefault="002F3B7D" w:rsidP="002F3B7D">
      <w:pPr>
        <w:tabs>
          <w:tab w:val="left" w:pos="560"/>
        </w:tabs>
        <w:ind w:right="-93"/>
        <w:jc w:val="both"/>
        <w:rPr>
          <w:rFonts w:ascii="Garamond" w:hAnsi="Garamond"/>
        </w:rPr>
      </w:pPr>
    </w:p>
    <w:p w14:paraId="39620281" w14:textId="77777777" w:rsidR="002F3B7D" w:rsidRPr="00217595" w:rsidRDefault="002F3B7D" w:rsidP="002F3B7D">
      <w:pPr>
        <w:tabs>
          <w:tab w:val="left" w:pos="560"/>
        </w:tabs>
        <w:ind w:right="-93"/>
        <w:jc w:val="both"/>
        <w:rPr>
          <w:rFonts w:ascii="Garamond" w:hAnsi="Garamond"/>
        </w:rPr>
      </w:pPr>
    </w:p>
    <w:p w14:paraId="0006D72C" w14:textId="5DB4FBD3" w:rsidR="002F3B7D" w:rsidRPr="00BF1569" w:rsidRDefault="002F3B7D" w:rsidP="002F3B7D">
      <w:pPr>
        <w:tabs>
          <w:tab w:val="left" w:pos="560"/>
        </w:tabs>
        <w:ind w:right="-93"/>
        <w:jc w:val="center"/>
        <w:rPr>
          <w:rFonts w:ascii="Garamond" w:hAnsi="Garamond"/>
          <w:b/>
          <w:sz w:val="32"/>
          <w:szCs w:val="32"/>
          <w14:shadow w14:blurRad="50800" w14:dist="38100" w14:dir="2700000" w14:sx="100000" w14:sy="100000" w14:kx="0" w14:ky="0" w14:algn="tl">
            <w14:srgbClr w14:val="000000">
              <w14:alpha w14:val="60000"/>
            </w14:srgbClr>
          </w14:shadow>
        </w:rPr>
      </w:pPr>
      <w:r w:rsidRPr="00BF1569">
        <w:rPr>
          <w:rFonts w:ascii="Garamond" w:hAnsi="Garamond"/>
          <w:b/>
          <w:sz w:val="32"/>
          <w:szCs w:val="32"/>
          <w14:shadow w14:blurRad="50800" w14:dist="38100" w14:dir="2700000" w14:sx="100000" w14:sy="100000" w14:kx="0" w14:ky="0" w14:algn="tl">
            <w14:srgbClr w14:val="000000">
              <w14:alpha w14:val="60000"/>
            </w14:srgbClr>
          </w14:shadow>
        </w:rPr>
        <w:lastRenderedPageBreak/>
        <w:t xml:space="preserve">3._ </w:t>
      </w:r>
      <w:r w:rsidR="00663C8D">
        <w:rPr>
          <w:rFonts w:ascii="Garamond" w:hAnsi="Garamond"/>
          <w:b/>
          <w:bCs/>
          <w:sz w:val="32"/>
          <w:szCs w:val="32"/>
          <w:u w:val="single"/>
          <w14:shadow w14:blurRad="50800" w14:dist="38100" w14:dir="2700000" w14:sx="100000" w14:sy="100000" w14:kx="0" w14:ky="0" w14:algn="tl">
            <w14:srgbClr w14:val="000000">
              <w14:alpha w14:val="60000"/>
            </w14:srgbClr>
          </w14:shadow>
        </w:rPr>
        <w:t>D</w:t>
      </w:r>
      <w:r w:rsidRPr="00663C8D">
        <w:rPr>
          <w:rFonts w:ascii="Garamond" w:hAnsi="Garamond"/>
          <w:b/>
          <w:bCs/>
          <w:sz w:val="32"/>
          <w:szCs w:val="32"/>
          <w:u w:val="single"/>
          <w14:shadow w14:blurRad="50800" w14:dist="38100" w14:dir="2700000" w14:sx="100000" w14:sy="100000" w14:kx="0" w14:ky="0" w14:algn="tl">
            <w14:srgbClr w14:val="000000">
              <w14:alpha w14:val="60000"/>
            </w14:srgbClr>
          </w14:shadow>
        </w:rPr>
        <w:t>omaines de spécialisation </w:t>
      </w:r>
      <w:r w:rsidRPr="00BF1569">
        <w:rPr>
          <w:rFonts w:ascii="Garamond" w:hAnsi="Garamond"/>
          <w:b/>
          <w:sz w:val="32"/>
          <w:szCs w:val="32"/>
          <w14:shadow w14:blurRad="50800" w14:dist="38100" w14:dir="2700000" w14:sx="100000" w14:sy="100000" w14:kx="0" w14:ky="0" w14:algn="tl">
            <w14:srgbClr w14:val="000000">
              <w14:alpha w14:val="60000"/>
            </w14:srgbClr>
          </w14:shadow>
        </w:rPr>
        <w:t>:</w:t>
      </w:r>
    </w:p>
    <w:p w14:paraId="21797154" w14:textId="77777777" w:rsidR="002F3B7D" w:rsidRPr="00217595" w:rsidRDefault="002F3B7D" w:rsidP="002F3B7D">
      <w:pPr>
        <w:tabs>
          <w:tab w:val="left" w:pos="560"/>
        </w:tabs>
        <w:ind w:right="-93"/>
        <w:jc w:val="center"/>
        <w:rPr>
          <w:rFonts w:ascii="Garamond" w:hAnsi="Garamond"/>
          <w:sz w:val="32"/>
          <w:u w:val="single"/>
        </w:rPr>
      </w:pPr>
    </w:p>
    <w:p w14:paraId="4AFD5BCA" w14:textId="77777777" w:rsidR="002F3B7D" w:rsidRPr="00217595" w:rsidRDefault="002F3B7D" w:rsidP="002F3B7D">
      <w:pPr>
        <w:tabs>
          <w:tab w:val="left" w:pos="560"/>
        </w:tabs>
        <w:ind w:right="-93"/>
        <w:jc w:val="both"/>
        <w:rPr>
          <w:rFonts w:ascii="Garamond" w:hAnsi="Garamond"/>
        </w:rPr>
      </w:pPr>
      <w:r w:rsidRPr="00217595">
        <w:rPr>
          <w:rFonts w:ascii="Garamond" w:hAnsi="Garamond"/>
        </w:rPr>
        <w:t xml:space="preserve">_Histoire de l’Italie (XIIIe-XVe siècle) ; </w:t>
      </w:r>
    </w:p>
    <w:p w14:paraId="74B7254D" w14:textId="77777777" w:rsidR="002F3B7D" w:rsidRPr="00217595" w:rsidRDefault="002F3B7D" w:rsidP="002F3B7D">
      <w:pPr>
        <w:tabs>
          <w:tab w:val="left" w:pos="560"/>
        </w:tabs>
        <w:ind w:right="-93"/>
        <w:jc w:val="both"/>
        <w:rPr>
          <w:rFonts w:ascii="Garamond" w:hAnsi="Garamond"/>
        </w:rPr>
      </w:pPr>
      <w:r w:rsidRPr="00217595">
        <w:rPr>
          <w:rFonts w:ascii="Garamond" w:hAnsi="Garamond"/>
        </w:rPr>
        <w:t xml:space="preserve">_Histoire de la Renaissance ; </w:t>
      </w:r>
    </w:p>
    <w:p w14:paraId="311F01C5" w14:textId="77777777" w:rsidR="002F3B7D" w:rsidRPr="00217595" w:rsidRDefault="002F3B7D" w:rsidP="002F3B7D">
      <w:pPr>
        <w:tabs>
          <w:tab w:val="left" w:pos="560"/>
        </w:tabs>
        <w:ind w:right="-93"/>
        <w:jc w:val="both"/>
        <w:rPr>
          <w:rFonts w:ascii="Garamond" w:hAnsi="Garamond"/>
        </w:rPr>
      </w:pPr>
      <w:r w:rsidRPr="00217595">
        <w:rPr>
          <w:rFonts w:ascii="Garamond" w:hAnsi="Garamond"/>
        </w:rPr>
        <w:t xml:space="preserve">_Histoire urbaine (derniers siècles du Moyen Age) ; </w:t>
      </w:r>
    </w:p>
    <w:p w14:paraId="0D93B3B8" w14:textId="77777777" w:rsidR="002F3B7D" w:rsidRPr="00217595" w:rsidRDefault="002F3B7D" w:rsidP="002F3B7D">
      <w:pPr>
        <w:tabs>
          <w:tab w:val="left" w:pos="560"/>
        </w:tabs>
        <w:ind w:right="-93"/>
        <w:jc w:val="both"/>
        <w:rPr>
          <w:rFonts w:ascii="Garamond" w:hAnsi="Garamond"/>
        </w:rPr>
      </w:pPr>
      <w:r w:rsidRPr="00217595">
        <w:rPr>
          <w:rFonts w:ascii="Garamond" w:hAnsi="Garamond"/>
        </w:rPr>
        <w:t>_Histoire économique et sociale</w:t>
      </w:r>
    </w:p>
    <w:p w14:paraId="76624274" w14:textId="77777777" w:rsidR="002F3B7D" w:rsidRPr="00217595" w:rsidRDefault="002F3B7D" w:rsidP="002F3B7D">
      <w:pPr>
        <w:tabs>
          <w:tab w:val="left" w:pos="560"/>
        </w:tabs>
        <w:ind w:right="-93"/>
        <w:jc w:val="both"/>
        <w:rPr>
          <w:rFonts w:ascii="Garamond" w:hAnsi="Garamond"/>
        </w:rPr>
      </w:pPr>
    </w:p>
    <w:p w14:paraId="329C4737" w14:textId="77777777" w:rsidR="002F3B7D" w:rsidRPr="00EA2AC4" w:rsidRDefault="00BF1569" w:rsidP="002F3B7D">
      <w:pPr>
        <w:tabs>
          <w:tab w:val="left" w:pos="560"/>
        </w:tabs>
        <w:ind w:right="-93"/>
        <w:jc w:val="center"/>
        <w:rPr>
          <w:rFonts w:ascii="Garamond" w:hAnsi="Garamond"/>
        </w:rPr>
      </w:pPr>
      <w:r w:rsidRPr="00EA2AC4">
        <w:rPr>
          <w:rFonts w:ascii="Garamond" w:hAnsi="Garamond"/>
        </w:rPr>
        <w:t>Thème de recherche actuel</w:t>
      </w:r>
      <w:r w:rsidR="002F3B7D" w:rsidRPr="00EA2AC4">
        <w:rPr>
          <w:rFonts w:ascii="Garamond" w:hAnsi="Garamond"/>
        </w:rPr>
        <w:t> :</w:t>
      </w:r>
    </w:p>
    <w:p w14:paraId="3064D230" w14:textId="77777777" w:rsidR="002F3B7D" w:rsidRPr="00217595" w:rsidRDefault="002F3B7D" w:rsidP="002F3B7D">
      <w:pPr>
        <w:tabs>
          <w:tab w:val="left" w:pos="560"/>
        </w:tabs>
        <w:ind w:right="-93"/>
        <w:jc w:val="both"/>
        <w:rPr>
          <w:rFonts w:ascii="Garamond" w:hAnsi="Garamond"/>
        </w:rPr>
      </w:pPr>
      <w:r w:rsidRPr="00217595">
        <w:rPr>
          <w:rFonts w:ascii="Garamond" w:hAnsi="Garamond"/>
        </w:rPr>
        <w:t xml:space="preserve">_Histoire des seigneuries italiennes ; </w:t>
      </w:r>
    </w:p>
    <w:p w14:paraId="26E040AC" w14:textId="77777777" w:rsidR="002F3B7D" w:rsidRPr="00217595" w:rsidRDefault="002F3B7D" w:rsidP="002F3B7D">
      <w:pPr>
        <w:tabs>
          <w:tab w:val="left" w:pos="560"/>
        </w:tabs>
        <w:ind w:right="-93"/>
        <w:jc w:val="both"/>
        <w:rPr>
          <w:rFonts w:ascii="Garamond" w:hAnsi="Garamond"/>
        </w:rPr>
      </w:pPr>
    </w:p>
    <w:p w14:paraId="041DDA09" w14:textId="77777777" w:rsidR="002F3B7D" w:rsidRPr="00663C8D" w:rsidRDefault="002F3B7D" w:rsidP="002F3B7D">
      <w:pPr>
        <w:tabs>
          <w:tab w:val="left" w:pos="1840"/>
        </w:tabs>
        <w:ind w:right="-93"/>
        <w:jc w:val="center"/>
        <w:rPr>
          <w:rFonts w:ascii="Garamond" w:hAnsi="Garamond"/>
          <w:sz w:val="32"/>
          <w:szCs w:val="32"/>
          <w:u w:val="single"/>
          <w14:shadow w14:blurRad="50800" w14:dist="38100" w14:dir="2700000" w14:sx="100000" w14:sy="100000" w14:kx="0" w14:ky="0" w14:algn="tl">
            <w14:srgbClr w14:val="000000">
              <w14:alpha w14:val="60000"/>
            </w14:srgbClr>
          </w14:shadow>
        </w:rPr>
      </w:pPr>
      <w:r w:rsidRPr="00663C8D">
        <w:rPr>
          <w:rFonts w:ascii="Garamond" w:hAnsi="Garamond"/>
          <w:b/>
          <w:sz w:val="32"/>
          <w:szCs w:val="32"/>
          <w14:shadow w14:blurRad="50800" w14:dist="38100" w14:dir="2700000" w14:sx="100000" w14:sy="100000" w14:kx="0" w14:ky="0" w14:algn="tl">
            <w14:srgbClr w14:val="000000">
              <w14:alpha w14:val="60000"/>
            </w14:srgbClr>
          </w14:shadow>
        </w:rPr>
        <w:t xml:space="preserve">4._ </w:t>
      </w:r>
      <w:r w:rsidRPr="00663C8D">
        <w:rPr>
          <w:rFonts w:ascii="Garamond" w:hAnsi="Garamond"/>
          <w:b/>
          <w:sz w:val="32"/>
          <w:szCs w:val="32"/>
          <w:u w:val="single"/>
          <w14:shadow w14:blurRad="50800" w14:dist="38100" w14:dir="2700000" w14:sx="100000" w14:sy="100000" w14:kx="0" w14:ky="0" w14:algn="tl">
            <w14:srgbClr w14:val="000000">
              <w14:alpha w14:val="60000"/>
            </w14:srgbClr>
          </w14:shadow>
        </w:rPr>
        <w:t>Responsabilités administratives</w:t>
      </w:r>
      <w:r w:rsidRPr="00663C8D">
        <w:rPr>
          <w:rFonts w:ascii="Garamond" w:hAnsi="Garamond"/>
          <w:sz w:val="32"/>
          <w:szCs w:val="32"/>
          <w:u w:val="single"/>
          <w14:shadow w14:blurRad="50800" w14:dist="38100" w14:dir="2700000" w14:sx="100000" w14:sy="100000" w14:kx="0" w14:ky="0" w14:algn="tl">
            <w14:srgbClr w14:val="000000">
              <w14:alpha w14:val="60000"/>
            </w14:srgbClr>
          </w14:shadow>
        </w:rPr>
        <w:t xml:space="preserve"> </w:t>
      </w:r>
    </w:p>
    <w:p w14:paraId="08422CB1" w14:textId="77777777" w:rsidR="002F3B7D" w:rsidRPr="00217595" w:rsidRDefault="002F3B7D" w:rsidP="002F3B7D">
      <w:pPr>
        <w:tabs>
          <w:tab w:val="left" w:pos="1840"/>
        </w:tabs>
        <w:ind w:right="-93"/>
        <w:jc w:val="both"/>
        <w:rPr>
          <w:rFonts w:ascii="Garamond" w:hAnsi="Garamond"/>
          <w:b/>
          <w:sz w:val="28"/>
          <w:u w:val="single"/>
        </w:rPr>
      </w:pPr>
    </w:p>
    <w:p w14:paraId="6DB93639" w14:textId="77777777" w:rsidR="002F3B7D" w:rsidRPr="00217595" w:rsidRDefault="002F3B7D" w:rsidP="002F3B7D">
      <w:pPr>
        <w:tabs>
          <w:tab w:val="left" w:pos="1840"/>
        </w:tabs>
        <w:ind w:right="-93"/>
        <w:jc w:val="both"/>
        <w:rPr>
          <w:rFonts w:ascii="Garamond" w:hAnsi="Garamond"/>
          <w:b/>
          <w:u w:val="single"/>
        </w:rPr>
      </w:pPr>
      <w:r w:rsidRPr="00217595">
        <w:rPr>
          <w:rFonts w:ascii="Garamond" w:hAnsi="Garamond"/>
          <w:b/>
          <w:highlight w:val="lightGray"/>
          <w:u w:val="single"/>
        </w:rPr>
        <w:t>4.1. Au sein de l’Université d’appartenance</w:t>
      </w:r>
    </w:p>
    <w:p w14:paraId="75622430" w14:textId="77777777" w:rsidR="002F3B7D" w:rsidRPr="00217595" w:rsidRDefault="002F3B7D" w:rsidP="002F3B7D">
      <w:pPr>
        <w:tabs>
          <w:tab w:val="left" w:pos="1840"/>
        </w:tabs>
        <w:ind w:right="-93"/>
        <w:jc w:val="both"/>
        <w:rPr>
          <w:rFonts w:ascii="Garamond" w:hAnsi="Garamond"/>
          <w:b/>
          <w:u w:val="single"/>
        </w:rPr>
      </w:pPr>
    </w:p>
    <w:p w14:paraId="51132C77" w14:textId="4CBF800B" w:rsidR="002F3B7D" w:rsidRPr="00217595" w:rsidRDefault="00235B19" w:rsidP="002F3B7D">
      <w:pPr>
        <w:tabs>
          <w:tab w:val="left" w:pos="1840"/>
        </w:tabs>
        <w:ind w:right="-93"/>
        <w:jc w:val="both"/>
        <w:rPr>
          <w:rFonts w:ascii="Garamond" w:hAnsi="Garamond"/>
        </w:rPr>
      </w:pPr>
      <w:r>
        <w:rPr>
          <w:rFonts w:ascii="Garamond" w:hAnsi="Garamond"/>
        </w:rPr>
        <w:t>_ 1998-</w:t>
      </w:r>
      <w:r w:rsidR="00957D60">
        <w:rPr>
          <w:rFonts w:ascii="Garamond" w:hAnsi="Garamond"/>
        </w:rPr>
        <w:t>2008 : v</w:t>
      </w:r>
      <w:r w:rsidR="002F3B7D" w:rsidRPr="00217595">
        <w:rPr>
          <w:rFonts w:ascii="Garamond" w:hAnsi="Garamond"/>
        </w:rPr>
        <w:t xml:space="preserve">ice-directrice de l'UFR d'histoire de l’Université Paris IV-Sorbonne </w:t>
      </w:r>
    </w:p>
    <w:p w14:paraId="679DA1C7" w14:textId="77777777" w:rsidR="002F3B7D" w:rsidRPr="00217595" w:rsidRDefault="00957D60" w:rsidP="002F3B7D">
      <w:pPr>
        <w:tabs>
          <w:tab w:val="left" w:pos="1840"/>
        </w:tabs>
        <w:ind w:right="-93"/>
        <w:jc w:val="both"/>
        <w:rPr>
          <w:rFonts w:ascii="Garamond" w:hAnsi="Garamond"/>
        </w:rPr>
      </w:pPr>
      <w:r>
        <w:rPr>
          <w:rFonts w:ascii="Garamond" w:hAnsi="Garamond"/>
        </w:rPr>
        <w:t>_  depuis 1998 : m</w:t>
      </w:r>
      <w:r w:rsidR="002F3B7D" w:rsidRPr="00217595">
        <w:rPr>
          <w:rFonts w:ascii="Garamond" w:hAnsi="Garamond"/>
        </w:rPr>
        <w:t xml:space="preserve">embre du conseil de l’UFR d’histoire </w:t>
      </w:r>
    </w:p>
    <w:p w14:paraId="25543340" w14:textId="3A93C180" w:rsidR="002F3B7D" w:rsidRPr="00217595" w:rsidRDefault="00235B19" w:rsidP="002F3B7D">
      <w:pPr>
        <w:tabs>
          <w:tab w:val="left" w:pos="1840"/>
        </w:tabs>
        <w:ind w:right="-93"/>
        <w:jc w:val="both"/>
        <w:rPr>
          <w:rFonts w:ascii="Garamond" w:hAnsi="Garamond"/>
        </w:rPr>
      </w:pPr>
      <w:r>
        <w:rPr>
          <w:rFonts w:ascii="Garamond" w:hAnsi="Garamond"/>
        </w:rPr>
        <w:t>_ mai 2003-</w:t>
      </w:r>
      <w:r w:rsidR="00957D60">
        <w:rPr>
          <w:rFonts w:ascii="Garamond" w:hAnsi="Garamond"/>
        </w:rPr>
        <w:t>avril 2008 : m</w:t>
      </w:r>
      <w:r w:rsidR="002F3B7D" w:rsidRPr="00217595">
        <w:rPr>
          <w:rFonts w:ascii="Garamond" w:hAnsi="Garamond"/>
        </w:rPr>
        <w:t xml:space="preserve">embre du bureau des six professeurs auprès du Président de l’Université Paris IV-Sorbonne </w:t>
      </w:r>
    </w:p>
    <w:p w14:paraId="2A3EDD91" w14:textId="77777777" w:rsidR="002F3B7D" w:rsidRPr="00217595" w:rsidRDefault="002F3B7D" w:rsidP="002F3B7D">
      <w:pPr>
        <w:tabs>
          <w:tab w:val="left" w:pos="1840"/>
        </w:tabs>
        <w:ind w:right="-93"/>
        <w:jc w:val="both"/>
        <w:rPr>
          <w:rFonts w:ascii="Garamond" w:hAnsi="Garamond"/>
        </w:rPr>
      </w:pPr>
      <w:r w:rsidRPr="00217595">
        <w:rPr>
          <w:rFonts w:ascii="Garamond" w:hAnsi="Garamond"/>
        </w:rPr>
        <w:t xml:space="preserve">_ mai 2003-avril 2008 : Professeur délégué aux affaires immobilières et, à ce titre, responsable de l’opération « Maison de la Recherche » de l’Université Paris IV-Sorbonne  (28 rue Serpente, Paris 75006). </w:t>
      </w:r>
    </w:p>
    <w:p w14:paraId="48C6C9CF" w14:textId="77777777" w:rsidR="002F3B7D" w:rsidRPr="00217595" w:rsidRDefault="002F3B7D" w:rsidP="002F3B7D">
      <w:pPr>
        <w:tabs>
          <w:tab w:val="left" w:pos="1840"/>
        </w:tabs>
        <w:ind w:right="-93"/>
        <w:jc w:val="both"/>
        <w:rPr>
          <w:rFonts w:ascii="Garamond" w:hAnsi="Garamond"/>
        </w:rPr>
      </w:pPr>
      <w:r w:rsidRPr="00217595">
        <w:rPr>
          <w:rFonts w:ascii="Garamond" w:hAnsi="Garamond"/>
        </w:rPr>
        <w:t xml:space="preserve">_ </w:t>
      </w:r>
      <w:r>
        <w:rPr>
          <w:rFonts w:ascii="Garamond" w:hAnsi="Garamond"/>
        </w:rPr>
        <w:t xml:space="preserve"> </w:t>
      </w:r>
      <w:r w:rsidRPr="00217595">
        <w:rPr>
          <w:rFonts w:ascii="Garamond" w:hAnsi="Garamond"/>
        </w:rPr>
        <w:t>2008</w:t>
      </w:r>
      <w:r>
        <w:rPr>
          <w:rFonts w:ascii="Garamond" w:hAnsi="Garamond"/>
        </w:rPr>
        <w:t>-2012</w:t>
      </w:r>
      <w:r w:rsidR="00957D60">
        <w:rPr>
          <w:rFonts w:ascii="Garamond" w:hAnsi="Garamond"/>
        </w:rPr>
        <w:t> : m</w:t>
      </w:r>
      <w:r w:rsidRPr="00217595">
        <w:rPr>
          <w:rFonts w:ascii="Garamond" w:hAnsi="Garamond"/>
        </w:rPr>
        <w:t xml:space="preserve">embre du Conseil d’administration de l’Université Paris IV-Sorbonne </w:t>
      </w:r>
    </w:p>
    <w:p w14:paraId="0D38E4A4" w14:textId="77777777" w:rsidR="002F3B7D" w:rsidRPr="00217595" w:rsidRDefault="002F3B7D" w:rsidP="002F3B7D">
      <w:pPr>
        <w:tabs>
          <w:tab w:val="left" w:pos="1840"/>
        </w:tabs>
        <w:ind w:right="-93"/>
        <w:jc w:val="both"/>
        <w:rPr>
          <w:rFonts w:ascii="Garamond" w:hAnsi="Garamond"/>
        </w:rPr>
      </w:pPr>
      <w:r w:rsidRPr="00217595">
        <w:rPr>
          <w:rFonts w:ascii="Garamond" w:hAnsi="Garamond"/>
        </w:rPr>
        <w:t xml:space="preserve">_ </w:t>
      </w:r>
      <w:r w:rsidR="00957D60">
        <w:rPr>
          <w:rFonts w:ascii="Garamond" w:hAnsi="Garamond"/>
        </w:rPr>
        <w:t xml:space="preserve"> r</w:t>
      </w:r>
      <w:r w:rsidRPr="00217595">
        <w:rPr>
          <w:rFonts w:ascii="Garamond" w:hAnsi="Garamond"/>
        </w:rPr>
        <w:t>esponsable de la section d’histoire du Moyen Age de l’UFR d’histoire de l’Université Paris IV-Sorbonne</w:t>
      </w:r>
    </w:p>
    <w:p w14:paraId="5AA82445" w14:textId="3956DF0A" w:rsidR="002F3B7D" w:rsidRPr="00217595" w:rsidRDefault="00957D60" w:rsidP="002F3B7D">
      <w:pPr>
        <w:tabs>
          <w:tab w:val="left" w:pos="1840"/>
        </w:tabs>
        <w:ind w:right="-93"/>
        <w:jc w:val="both"/>
        <w:rPr>
          <w:rFonts w:ascii="Garamond" w:hAnsi="Garamond"/>
        </w:rPr>
      </w:pPr>
      <w:r>
        <w:rPr>
          <w:rFonts w:ascii="Garamond" w:hAnsi="Garamond"/>
        </w:rPr>
        <w:t>_ r</w:t>
      </w:r>
      <w:r w:rsidR="002F3B7D" w:rsidRPr="00217595">
        <w:rPr>
          <w:rFonts w:ascii="Garamond" w:hAnsi="Garamond"/>
        </w:rPr>
        <w:t>esponsable du Master « Monde</w:t>
      </w:r>
      <w:r w:rsidR="00235B19">
        <w:rPr>
          <w:rFonts w:ascii="Garamond" w:hAnsi="Garamond"/>
        </w:rPr>
        <w:t>s Médiévaux » (Université Paris-</w:t>
      </w:r>
      <w:r w:rsidR="002F3B7D" w:rsidRPr="00217595">
        <w:rPr>
          <w:rFonts w:ascii="Garamond" w:hAnsi="Garamond"/>
        </w:rPr>
        <w:t>Sorbonne. Master co-habilité avec l’Ecole Nationale des Chartes)</w:t>
      </w:r>
    </w:p>
    <w:p w14:paraId="7F8449D9" w14:textId="2D833E6F" w:rsidR="002F3B7D" w:rsidRPr="00217595" w:rsidRDefault="00957D60" w:rsidP="002F3B7D">
      <w:pPr>
        <w:tabs>
          <w:tab w:val="left" w:pos="1840"/>
        </w:tabs>
        <w:ind w:right="-93"/>
        <w:jc w:val="both"/>
        <w:rPr>
          <w:rFonts w:ascii="Garamond" w:hAnsi="Garamond"/>
        </w:rPr>
      </w:pPr>
      <w:r>
        <w:rPr>
          <w:rFonts w:ascii="Garamond" w:hAnsi="Garamond"/>
        </w:rPr>
        <w:t>_ r</w:t>
      </w:r>
      <w:r w:rsidR="002F3B7D" w:rsidRPr="00217595">
        <w:rPr>
          <w:rFonts w:ascii="Garamond" w:hAnsi="Garamond"/>
        </w:rPr>
        <w:t>esponsable (pour la 2</w:t>
      </w:r>
      <w:r>
        <w:rPr>
          <w:rFonts w:ascii="Garamond" w:hAnsi="Garamond"/>
        </w:rPr>
        <w:t>1e</w:t>
      </w:r>
      <w:r w:rsidR="002F3B7D" w:rsidRPr="00217595">
        <w:rPr>
          <w:rFonts w:ascii="Garamond" w:hAnsi="Garamond"/>
        </w:rPr>
        <w:t xml:space="preserve"> section) du Master « Mention H</w:t>
      </w:r>
      <w:r w:rsidR="00235B19">
        <w:rPr>
          <w:rFonts w:ascii="Garamond" w:hAnsi="Garamond"/>
        </w:rPr>
        <w:t>istoire » de l’Université Paris-</w:t>
      </w:r>
      <w:r w:rsidR="002F3B7D" w:rsidRPr="00217595">
        <w:rPr>
          <w:rFonts w:ascii="Garamond" w:hAnsi="Garamond"/>
        </w:rPr>
        <w:t>Sorbonne</w:t>
      </w:r>
    </w:p>
    <w:p w14:paraId="1112016C" w14:textId="6AB1693F" w:rsidR="002F3B7D" w:rsidRPr="00217595" w:rsidRDefault="00957D60" w:rsidP="002F3B7D">
      <w:pPr>
        <w:tabs>
          <w:tab w:val="left" w:pos="1840"/>
        </w:tabs>
        <w:ind w:right="-93"/>
        <w:jc w:val="both"/>
        <w:rPr>
          <w:rFonts w:ascii="Garamond" w:hAnsi="Garamond"/>
        </w:rPr>
      </w:pPr>
      <w:r>
        <w:rPr>
          <w:rFonts w:ascii="Garamond" w:hAnsi="Garamond"/>
        </w:rPr>
        <w:t>_ 20</w:t>
      </w:r>
      <w:r w:rsidR="002F3B7D">
        <w:rPr>
          <w:rFonts w:ascii="Garamond" w:hAnsi="Garamond"/>
        </w:rPr>
        <w:t>09-2010 ;</w:t>
      </w:r>
      <w:r w:rsidR="002F3B7D" w:rsidRPr="00217595">
        <w:rPr>
          <w:rFonts w:ascii="Garamond" w:hAnsi="Garamond"/>
        </w:rPr>
        <w:t xml:space="preserve"> 2010-2011</w:t>
      </w:r>
      <w:r w:rsidR="002F3B7D">
        <w:rPr>
          <w:rFonts w:ascii="Garamond" w:hAnsi="Garamond"/>
        </w:rPr>
        <w:t>; 2012-2013</w:t>
      </w:r>
      <w:r w:rsidR="00235B19">
        <w:rPr>
          <w:rFonts w:ascii="Garamond" w:hAnsi="Garamond"/>
        </w:rPr>
        <w:t> ; 2014-2015 ; 2015-2016</w:t>
      </w:r>
      <w:r>
        <w:rPr>
          <w:rFonts w:ascii="Garamond" w:hAnsi="Garamond"/>
        </w:rPr>
        <w:t> : m</w:t>
      </w:r>
      <w:r w:rsidR="002F3B7D" w:rsidRPr="00217595">
        <w:rPr>
          <w:rFonts w:ascii="Garamond" w:hAnsi="Garamond"/>
        </w:rPr>
        <w:t>embre de la commission de spécialistes puis me</w:t>
      </w:r>
      <w:r>
        <w:rPr>
          <w:rFonts w:ascii="Garamond" w:hAnsi="Garamond"/>
        </w:rPr>
        <w:t>mbre du comité de sélection (21e</w:t>
      </w:r>
      <w:r w:rsidR="00235B19">
        <w:rPr>
          <w:rFonts w:ascii="Garamond" w:hAnsi="Garamond"/>
        </w:rPr>
        <w:t xml:space="preserve"> section ; Université Paris</w:t>
      </w:r>
      <w:r w:rsidR="002F3B7D" w:rsidRPr="00217595">
        <w:rPr>
          <w:rFonts w:ascii="Garamond" w:hAnsi="Garamond"/>
        </w:rPr>
        <w:t xml:space="preserve">-Sorbonne) </w:t>
      </w:r>
    </w:p>
    <w:p w14:paraId="7ACD3BD0" w14:textId="77777777" w:rsidR="002F3B7D" w:rsidRPr="00217595" w:rsidRDefault="002F3B7D" w:rsidP="002F3B7D">
      <w:pPr>
        <w:tabs>
          <w:tab w:val="left" w:pos="1840"/>
        </w:tabs>
        <w:ind w:right="-93"/>
        <w:jc w:val="both"/>
        <w:rPr>
          <w:rFonts w:ascii="Garamond" w:hAnsi="Garamond"/>
        </w:rPr>
      </w:pPr>
    </w:p>
    <w:p w14:paraId="2E7C8184" w14:textId="77777777" w:rsidR="002F3B7D" w:rsidRPr="00217595" w:rsidRDefault="002F3B7D" w:rsidP="002F3B7D">
      <w:pPr>
        <w:tabs>
          <w:tab w:val="left" w:pos="1840"/>
        </w:tabs>
        <w:ind w:right="-93"/>
        <w:jc w:val="both"/>
        <w:rPr>
          <w:rFonts w:ascii="Garamond" w:hAnsi="Garamond"/>
          <w:b/>
          <w:u w:val="single"/>
        </w:rPr>
      </w:pPr>
      <w:r w:rsidRPr="00217595">
        <w:rPr>
          <w:rFonts w:ascii="Garamond" w:hAnsi="Garamond"/>
          <w:b/>
          <w:highlight w:val="lightGray"/>
          <w:u w:val="single"/>
        </w:rPr>
        <w:t>4.2. A l’échelon national</w:t>
      </w:r>
    </w:p>
    <w:p w14:paraId="79816E9B" w14:textId="77777777" w:rsidR="002F3B7D" w:rsidRPr="00217595" w:rsidRDefault="002F3B7D" w:rsidP="002F3B7D">
      <w:pPr>
        <w:tabs>
          <w:tab w:val="left" w:pos="1840"/>
        </w:tabs>
        <w:ind w:right="-93"/>
        <w:jc w:val="both"/>
        <w:rPr>
          <w:rFonts w:ascii="Garamond" w:hAnsi="Garamond"/>
        </w:rPr>
      </w:pPr>
    </w:p>
    <w:p w14:paraId="757D1F59" w14:textId="77777777" w:rsidR="002F3B7D" w:rsidRPr="00217595" w:rsidRDefault="00957D60" w:rsidP="00957D60">
      <w:pPr>
        <w:pStyle w:val="Corpsdetexte"/>
        <w:ind w:right="-93"/>
        <w:rPr>
          <w:rFonts w:ascii="Garamond" w:hAnsi="Garamond"/>
        </w:rPr>
      </w:pPr>
      <w:r>
        <w:rPr>
          <w:rFonts w:ascii="Garamond" w:hAnsi="Garamond"/>
        </w:rPr>
        <w:t>_ m</w:t>
      </w:r>
      <w:r w:rsidR="002F3B7D" w:rsidRPr="0069599B">
        <w:rPr>
          <w:rFonts w:ascii="Garamond" w:hAnsi="Garamond"/>
        </w:rPr>
        <w:t xml:space="preserve">embre des commissions de spécialistes (histoire) des Universités </w:t>
      </w:r>
      <w:r w:rsidR="002F3B7D" w:rsidRPr="0069599B">
        <w:rPr>
          <w:rFonts w:ascii="Garamond" w:hAnsi="Garamond" w:cs="Arial"/>
          <w:sz w:val="22"/>
          <w:szCs w:val="22"/>
        </w:rPr>
        <w:t>d'Amiens</w:t>
      </w:r>
      <w:r w:rsidR="002F3B7D" w:rsidRPr="0069599B">
        <w:rPr>
          <w:rFonts w:ascii="Garamond" w:hAnsi="Garamond"/>
        </w:rPr>
        <w:t xml:space="preserve"> et de Tours, de Lille III, d’Arras, d’Amiens, de Paris XIII et de Rennes II </w:t>
      </w:r>
    </w:p>
    <w:p w14:paraId="5C28A107" w14:textId="331F9497" w:rsidR="002F3B7D" w:rsidRPr="00217595" w:rsidRDefault="002F3B7D" w:rsidP="002F3B7D">
      <w:pPr>
        <w:pStyle w:val="Corpsdetexte"/>
        <w:ind w:right="-93"/>
        <w:rPr>
          <w:rFonts w:ascii="Garamond" w:hAnsi="Garamond"/>
        </w:rPr>
      </w:pPr>
      <w:r w:rsidRPr="00217595">
        <w:rPr>
          <w:rFonts w:ascii="Garamond" w:hAnsi="Garamond"/>
        </w:rPr>
        <w:t>_ 2003-2007</w:t>
      </w:r>
      <w:r>
        <w:rPr>
          <w:rFonts w:ascii="Garamond" w:hAnsi="Garamond"/>
        </w:rPr>
        <w:t xml:space="preserve"> ; </w:t>
      </w:r>
      <w:r w:rsidRPr="00217595">
        <w:rPr>
          <w:rFonts w:ascii="Garamond" w:hAnsi="Garamond"/>
        </w:rPr>
        <w:t>2007</w:t>
      </w:r>
      <w:r>
        <w:rPr>
          <w:rFonts w:ascii="Garamond" w:hAnsi="Garamond"/>
        </w:rPr>
        <w:t>-2011</w:t>
      </w:r>
      <w:r w:rsidR="00957D60">
        <w:rPr>
          <w:rFonts w:ascii="Garamond" w:hAnsi="Garamond"/>
        </w:rPr>
        <w:t> : m</w:t>
      </w:r>
      <w:r w:rsidRPr="00217595">
        <w:rPr>
          <w:rFonts w:ascii="Garamond" w:hAnsi="Garamond"/>
        </w:rPr>
        <w:t>embre du CNU (21</w:t>
      </w:r>
      <w:r w:rsidRPr="00217595">
        <w:rPr>
          <w:rFonts w:ascii="Garamond" w:hAnsi="Garamond"/>
          <w:vertAlign w:val="superscript"/>
        </w:rPr>
        <w:t>e</w:t>
      </w:r>
      <w:r w:rsidRPr="00217595">
        <w:rPr>
          <w:rFonts w:ascii="Garamond" w:hAnsi="Garamond"/>
        </w:rPr>
        <w:t xml:space="preserve"> section)</w:t>
      </w:r>
    </w:p>
    <w:p w14:paraId="1DB66196" w14:textId="77777777" w:rsidR="002F3B7D" w:rsidRPr="00217595" w:rsidRDefault="002F3B7D" w:rsidP="002F3B7D">
      <w:pPr>
        <w:tabs>
          <w:tab w:val="left" w:pos="1840"/>
        </w:tabs>
        <w:ind w:right="-93"/>
        <w:jc w:val="both"/>
        <w:rPr>
          <w:rFonts w:ascii="Garamond" w:hAnsi="Garamond"/>
        </w:rPr>
      </w:pPr>
      <w:r w:rsidRPr="00217595">
        <w:rPr>
          <w:rFonts w:ascii="Garamond" w:hAnsi="Garamond"/>
        </w:rPr>
        <w:t>_  2010</w:t>
      </w:r>
      <w:r>
        <w:rPr>
          <w:rFonts w:ascii="Garamond" w:hAnsi="Garamond"/>
        </w:rPr>
        <w:t>-2011</w:t>
      </w:r>
      <w:r w:rsidR="00957D60">
        <w:rPr>
          <w:rFonts w:ascii="Garamond" w:hAnsi="Garamond"/>
        </w:rPr>
        <w:t> : m</w:t>
      </w:r>
      <w:r w:rsidRPr="00217595">
        <w:rPr>
          <w:rFonts w:ascii="Garamond" w:hAnsi="Garamond"/>
        </w:rPr>
        <w:t xml:space="preserve">embre du Conseil d’Administration de l’Ecole française de Rome </w:t>
      </w:r>
    </w:p>
    <w:p w14:paraId="78CA7B60" w14:textId="77777777" w:rsidR="002F3B7D" w:rsidRPr="00217595" w:rsidRDefault="002F3B7D" w:rsidP="002F3B7D">
      <w:pPr>
        <w:tabs>
          <w:tab w:val="left" w:pos="1840"/>
        </w:tabs>
        <w:ind w:right="-93"/>
        <w:jc w:val="both"/>
        <w:rPr>
          <w:rFonts w:ascii="Garamond" w:hAnsi="Garamond"/>
          <w:u w:val="single"/>
        </w:rPr>
      </w:pPr>
    </w:p>
    <w:p w14:paraId="0AEC0172" w14:textId="77777777" w:rsidR="002F3B7D" w:rsidRPr="00663C8D" w:rsidRDefault="002F3B7D" w:rsidP="00EA2AC4">
      <w:pPr>
        <w:pStyle w:val="Titre5"/>
        <w:ind w:right="-93"/>
        <w:jc w:val="center"/>
        <w:rPr>
          <w:rFonts w:ascii="Garamond" w:hAnsi="Garamond"/>
          <w:b w:val="0"/>
          <w:sz w:val="32"/>
          <w:szCs w:val="32"/>
          <w:u w:val="single"/>
          <w14:shadow w14:blurRad="50800" w14:dist="38100" w14:dir="2700000" w14:sx="100000" w14:sy="100000" w14:kx="0" w14:ky="0" w14:algn="tl">
            <w14:srgbClr w14:val="000000">
              <w14:alpha w14:val="60000"/>
            </w14:srgbClr>
          </w14:shadow>
        </w:rPr>
      </w:pPr>
      <w:r w:rsidRPr="00663C8D">
        <w:rPr>
          <w:rFonts w:ascii="Garamond" w:hAnsi="Garamond"/>
          <w:sz w:val="32"/>
          <w:szCs w:val="32"/>
          <w:u w:val="single"/>
          <w14:shadow w14:blurRad="50800" w14:dist="38100" w14:dir="2700000" w14:sx="100000" w14:sy="100000" w14:kx="0" w14:ky="0" w14:algn="tl">
            <w14:srgbClr w14:val="000000">
              <w14:alpha w14:val="60000"/>
            </w14:srgbClr>
          </w14:shadow>
        </w:rPr>
        <w:t>5.</w:t>
      </w:r>
      <w:r w:rsidRPr="00663C8D">
        <w:rPr>
          <w:rFonts w:ascii="Garamond" w:hAnsi="Garamond"/>
          <w:b w:val="0"/>
          <w:sz w:val="32"/>
          <w:szCs w:val="32"/>
          <w:u w:val="single"/>
          <w14:shadow w14:blurRad="50800" w14:dist="38100" w14:dir="2700000" w14:sx="100000" w14:sy="100000" w14:kx="0" w14:ky="0" w14:algn="tl">
            <w14:srgbClr w14:val="000000">
              <w14:alpha w14:val="60000"/>
            </w14:srgbClr>
          </w14:shadow>
        </w:rPr>
        <w:t>_ Responsabilités scientifiques</w:t>
      </w:r>
    </w:p>
    <w:p w14:paraId="1B0037BA" w14:textId="77777777" w:rsidR="002F3B7D" w:rsidRPr="00217595" w:rsidRDefault="002F3B7D" w:rsidP="002F3B7D">
      <w:pPr>
        <w:ind w:right="-93"/>
        <w:jc w:val="both"/>
        <w:rPr>
          <w:rFonts w:ascii="Garamond" w:hAnsi="Garamond"/>
        </w:rPr>
      </w:pPr>
    </w:p>
    <w:p w14:paraId="72668EB8" w14:textId="77777777" w:rsidR="002F3B7D" w:rsidRPr="00217595" w:rsidRDefault="002F3B7D" w:rsidP="002F3B7D">
      <w:pPr>
        <w:tabs>
          <w:tab w:val="left" w:pos="1840"/>
        </w:tabs>
        <w:ind w:right="-93"/>
        <w:jc w:val="both"/>
        <w:rPr>
          <w:rFonts w:ascii="Garamond" w:hAnsi="Garamond"/>
          <w:b/>
          <w:u w:val="single"/>
        </w:rPr>
      </w:pPr>
      <w:r w:rsidRPr="00217595">
        <w:rPr>
          <w:rFonts w:ascii="Garamond" w:hAnsi="Garamond"/>
          <w:b/>
          <w:highlight w:val="lightGray"/>
          <w:u w:val="single"/>
        </w:rPr>
        <w:t>5.1. Au sein de l’Université d’appartenance</w:t>
      </w:r>
    </w:p>
    <w:p w14:paraId="637E12DE" w14:textId="77777777" w:rsidR="002F3B7D" w:rsidRPr="00217595" w:rsidRDefault="002F3B7D" w:rsidP="002F3B7D">
      <w:pPr>
        <w:tabs>
          <w:tab w:val="left" w:pos="1840"/>
        </w:tabs>
        <w:ind w:right="-93"/>
        <w:jc w:val="both"/>
        <w:rPr>
          <w:rFonts w:ascii="Garamond" w:hAnsi="Garamond"/>
        </w:rPr>
      </w:pPr>
    </w:p>
    <w:p w14:paraId="76A6A962" w14:textId="77777777" w:rsidR="002F3B7D" w:rsidRPr="00217595" w:rsidRDefault="00957D60" w:rsidP="002F3B7D">
      <w:pPr>
        <w:tabs>
          <w:tab w:val="left" w:pos="1840"/>
        </w:tabs>
        <w:ind w:right="-93"/>
        <w:jc w:val="both"/>
        <w:rPr>
          <w:rFonts w:ascii="Garamond" w:hAnsi="Garamond"/>
        </w:rPr>
      </w:pPr>
      <w:r>
        <w:rPr>
          <w:rFonts w:ascii="Garamond" w:hAnsi="Garamond"/>
        </w:rPr>
        <w:t>- 1997-2009 : d</w:t>
      </w:r>
      <w:r w:rsidR="002F3B7D" w:rsidRPr="00217595">
        <w:rPr>
          <w:rFonts w:ascii="Garamond" w:hAnsi="Garamond"/>
        </w:rPr>
        <w:t xml:space="preserve">irectrice du centre de recherches d'histoire médiévale de l'Université Paris IV-Sorbonne : EA 2556 : « Jeux et enjeux des pouvoirs. Ve-XVe siècle » ; </w:t>
      </w:r>
    </w:p>
    <w:p w14:paraId="72BD1387" w14:textId="77777777" w:rsidR="002F3B7D" w:rsidRPr="00217595" w:rsidRDefault="00957D60" w:rsidP="002F3B7D">
      <w:pPr>
        <w:tabs>
          <w:tab w:val="left" w:pos="1840"/>
        </w:tabs>
        <w:ind w:right="-93"/>
        <w:jc w:val="both"/>
        <w:rPr>
          <w:rFonts w:ascii="Garamond" w:hAnsi="Garamond"/>
        </w:rPr>
      </w:pPr>
      <w:r>
        <w:rPr>
          <w:rFonts w:ascii="Garamond" w:hAnsi="Garamond"/>
        </w:rPr>
        <w:t>- depuis janvier 2010 : d</w:t>
      </w:r>
      <w:r w:rsidR="002F3B7D" w:rsidRPr="00217595">
        <w:rPr>
          <w:rFonts w:ascii="Garamond" w:hAnsi="Garamond"/>
        </w:rPr>
        <w:t xml:space="preserve">irectrice adjointe du Centre Roland Mousnier-UMR 8596 (section Histoire médiévale), l’EA 2556 ayant rejoint cette UMR </w:t>
      </w:r>
      <w:r w:rsidR="002F3B7D">
        <w:rPr>
          <w:rFonts w:ascii="Garamond" w:hAnsi="Garamond"/>
        </w:rPr>
        <w:t>depuis le</w:t>
      </w:r>
      <w:r w:rsidR="002F3B7D" w:rsidRPr="00217595">
        <w:rPr>
          <w:rFonts w:ascii="Garamond" w:hAnsi="Garamond"/>
        </w:rPr>
        <w:t xml:space="preserve"> quadriennal 2010-2013.</w:t>
      </w:r>
    </w:p>
    <w:p w14:paraId="5AA316DB" w14:textId="77777777" w:rsidR="002F3B7D" w:rsidRPr="00217595" w:rsidRDefault="002F3B7D" w:rsidP="002F3B7D">
      <w:pPr>
        <w:tabs>
          <w:tab w:val="left" w:pos="1840"/>
        </w:tabs>
        <w:ind w:right="-93"/>
        <w:jc w:val="both"/>
        <w:rPr>
          <w:rFonts w:ascii="Garamond" w:hAnsi="Garamond"/>
        </w:rPr>
      </w:pPr>
    </w:p>
    <w:p w14:paraId="3DB0B04B" w14:textId="77777777" w:rsidR="002F3B7D" w:rsidRPr="00217595" w:rsidRDefault="002F3B7D" w:rsidP="002F3B7D">
      <w:pPr>
        <w:tabs>
          <w:tab w:val="left" w:pos="1840"/>
        </w:tabs>
        <w:ind w:right="-93"/>
        <w:jc w:val="both"/>
        <w:rPr>
          <w:rFonts w:ascii="Garamond" w:hAnsi="Garamond"/>
          <w:b/>
          <w:u w:val="single"/>
        </w:rPr>
      </w:pPr>
      <w:r w:rsidRPr="00217595">
        <w:rPr>
          <w:rFonts w:ascii="Garamond" w:hAnsi="Garamond"/>
          <w:b/>
          <w:highlight w:val="lightGray"/>
          <w:u w:val="single"/>
        </w:rPr>
        <w:t>5.2. A l’échelon national</w:t>
      </w:r>
      <w:r w:rsidRPr="00217595">
        <w:rPr>
          <w:rFonts w:ascii="Garamond" w:hAnsi="Garamond"/>
          <w:b/>
          <w:u w:val="single"/>
        </w:rPr>
        <w:t xml:space="preserve"> </w:t>
      </w:r>
    </w:p>
    <w:p w14:paraId="3E67F3D4" w14:textId="77777777" w:rsidR="002F3B7D" w:rsidRPr="00217595" w:rsidRDefault="002F3B7D" w:rsidP="002F3B7D">
      <w:pPr>
        <w:tabs>
          <w:tab w:val="left" w:pos="1840"/>
        </w:tabs>
        <w:ind w:right="-93"/>
        <w:jc w:val="both"/>
        <w:rPr>
          <w:rFonts w:ascii="Garamond" w:hAnsi="Garamond"/>
        </w:rPr>
      </w:pPr>
    </w:p>
    <w:p w14:paraId="3501E9E7" w14:textId="77777777" w:rsidR="002F3B7D" w:rsidRPr="00217595" w:rsidRDefault="00957D60" w:rsidP="002F3B7D">
      <w:pPr>
        <w:tabs>
          <w:tab w:val="left" w:pos="1840"/>
        </w:tabs>
        <w:ind w:right="-93"/>
        <w:jc w:val="both"/>
        <w:rPr>
          <w:rFonts w:ascii="Garamond" w:hAnsi="Garamond"/>
        </w:rPr>
      </w:pPr>
      <w:r>
        <w:rPr>
          <w:rFonts w:ascii="Garamond" w:hAnsi="Garamond"/>
        </w:rPr>
        <w:t>_ 1990-1998 : v</w:t>
      </w:r>
      <w:r w:rsidR="002F3B7D" w:rsidRPr="00217595">
        <w:rPr>
          <w:rFonts w:ascii="Garamond" w:hAnsi="Garamond"/>
        </w:rPr>
        <w:t>ice-présidente de l'Association française des Historiens</w:t>
      </w:r>
      <w:r w:rsidR="002F3B7D" w:rsidRPr="00217595">
        <w:rPr>
          <w:rFonts w:ascii="Garamond" w:hAnsi="Garamond"/>
          <w:b/>
        </w:rPr>
        <w:t xml:space="preserve"> </w:t>
      </w:r>
      <w:r w:rsidR="002F3B7D" w:rsidRPr="00217595">
        <w:rPr>
          <w:rFonts w:ascii="Garamond" w:hAnsi="Garamond"/>
        </w:rPr>
        <w:t xml:space="preserve">économistes </w:t>
      </w:r>
    </w:p>
    <w:p w14:paraId="25770D40" w14:textId="77777777" w:rsidR="002F3B7D" w:rsidRPr="00217595" w:rsidRDefault="00957D60" w:rsidP="002F3B7D">
      <w:pPr>
        <w:tabs>
          <w:tab w:val="left" w:pos="1840"/>
        </w:tabs>
        <w:ind w:right="-93"/>
        <w:jc w:val="both"/>
        <w:rPr>
          <w:rFonts w:ascii="Garamond" w:hAnsi="Garamond"/>
        </w:rPr>
      </w:pPr>
      <w:r>
        <w:rPr>
          <w:rFonts w:ascii="Garamond" w:hAnsi="Garamond"/>
        </w:rPr>
        <w:lastRenderedPageBreak/>
        <w:t>_ 1998-2006 : v</w:t>
      </w:r>
      <w:r w:rsidR="002F3B7D" w:rsidRPr="00217595">
        <w:rPr>
          <w:rFonts w:ascii="Garamond" w:hAnsi="Garamond"/>
        </w:rPr>
        <w:t xml:space="preserve">ice-présidente de la Société française d'histoire urbaine </w:t>
      </w:r>
    </w:p>
    <w:p w14:paraId="63440AEB" w14:textId="77777777" w:rsidR="002F3B7D" w:rsidRPr="00217595" w:rsidRDefault="002F3B7D" w:rsidP="002F3B7D">
      <w:pPr>
        <w:tabs>
          <w:tab w:val="left" w:pos="1840"/>
        </w:tabs>
        <w:ind w:right="-93"/>
        <w:jc w:val="both"/>
        <w:rPr>
          <w:rFonts w:ascii="Garamond" w:hAnsi="Garamond"/>
        </w:rPr>
      </w:pPr>
      <w:r>
        <w:rPr>
          <w:rFonts w:ascii="Garamond" w:hAnsi="Garamond"/>
        </w:rPr>
        <w:t xml:space="preserve">_ 2006-2009 ; </w:t>
      </w:r>
      <w:r w:rsidRPr="00217595">
        <w:rPr>
          <w:rFonts w:ascii="Garamond" w:hAnsi="Garamond"/>
        </w:rPr>
        <w:t>2010</w:t>
      </w:r>
      <w:r>
        <w:rPr>
          <w:rFonts w:ascii="Garamond" w:hAnsi="Garamond"/>
        </w:rPr>
        <w:t>-2011</w:t>
      </w:r>
      <w:r w:rsidR="00957D60">
        <w:rPr>
          <w:rFonts w:ascii="Garamond" w:hAnsi="Garamond"/>
        </w:rPr>
        <w:t> : m</w:t>
      </w:r>
      <w:r w:rsidRPr="00217595">
        <w:rPr>
          <w:rFonts w:ascii="Garamond" w:hAnsi="Garamond"/>
        </w:rPr>
        <w:t xml:space="preserve">embre du Conseil scientifique de l’Ecole française de Rome </w:t>
      </w:r>
    </w:p>
    <w:p w14:paraId="4463BBD4" w14:textId="77777777" w:rsidR="002F3B7D" w:rsidRPr="00217595" w:rsidRDefault="00957D60" w:rsidP="002F3B7D">
      <w:pPr>
        <w:tabs>
          <w:tab w:val="left" w:pos="1840"/>
        </w:tabs>
        <w:ind w:right="-93"/>
        <w:jc w:val="both"/>
        <w:rPr>
          <w:rFonts w:ascii="Garamond" w:hAnsi="Garamond"/>
        </w:rPr>
      </w:pPr>
      <w:r>
        <w:rPr>
          <w:rFonts w:ascii="Garamond" w:hAnsi="Garamond"/>
        </w:rPr>
        <w:t>_ 2003-2007 : e</w:t>
      </w:r>
      <w:r w:rsidR="002F3B7D" w:rsidRPr="00217595">
        <w:rPr>
          <w:rFonts w:ascii="Garamond" w:hAnsi="Garamond"/>
        </w:rPr>
        <w:t xml:space="preserve">xpert auprès de la Mission scientifique universitaire (Département des sciences de l’homme et des Humanités [DSTP 6])  </w:t>
      </w:r>
    </w:p>
    <w:p w14:paraId="4129816B" w14:textId="77777777" w:rsidR="002F3B7D" w:rsidRPr="00217595" w:rsidRDefault="00957D60" w:rsidP="002F3B7D">
      <w:pPr>
        <w:tabs>
          <w:tab w:val="left" w:pos="1840"/>
        </w:tabs>
        <w:ind w:right="-93"/>
        <w:jc w:val="both"/>
        <w:rPr>
          <w:rFonts w:ascii="Garamond" w:hAnsi="Garamond"/>
        </w:rPr>
      </w:pPr>
      <w:r>
        <w:rPr>
          <w:rFonts w:ascii="Garamond" w:hAnsi="Garamond"/>
        </w:rPr>
        <w:t>_ 2006-2007 : m</w:t>
      </w:r>
      <w:r w:rsidR="002F3B7D" w:rsidRPr="00217595">
        <w:rPr>
          <w:rFonts w:ascii="Garamond" w:hAnsi="Garamond"/>
        </w:rPr>
        <w:t>embre du comité 9 de l’Agence Nationale de la recherche: projets blancs</w:t>
      </w:r>
    </w:p>
    <w:p w14:paraId="7056B1B2" w14:textId="77777777" w:rsidR="002F3B7D" w:rsidRPr="00217595" w:rsidRDefault="002F3B7D" w:rsidP="002F3B7D">
      <w:pPr>
        <w:tabs>
          <w:tab w:val="left" w:pos="1840"/>
        </w:tabs>
        <w:ind w:right="-93"/>
        <w:jc w:val="both"/>
        <w:rPr>
          <w:rFonts w:ascii="Garamond" w:hAnsi="Garamond"/>
        </w:rPr>
      </w:pPr>
      <w:r w:rsidRPr="00217595">
        <w:rPr>
          <w:rFonts w:ascii="Garamond" w:hAnsi="Garamond"/>
        </w:rPr>
        <w:t>_ 2007-2008 et 2008-2009 : Présidente du Comité 9-1 de l’Agence Nationale de</w:t>
      </w:r>
      <w:r>
        <w:rPr>
          <w:rFonts w:ascii="Garamond" w:hAnsi="Garamond"/>
        </w:rPr>
        <w:t xml:space="preserve"> la Recherche : projets blancs</w:t>
      </w:r>
      <w:r w:rsidRPr="00217595">
        <w:rPr>
          <w:rFonts w:ascii="Garamond" w:hAnsi="Garamond"/>
        </w:rPr>
        <w:t xml:space="preserve"> </w:t>
      </w:r>
    </w:p>
    <w:p w14:paraId="48EBF2F9" w14:textId="77777777" w:rsidR="002F3B7D" w:rsidRPr="00217595" w:rsidRDefault="00957D60" w:rsidP="00957D60">
      <w:pPr>
        <w:tabs>
          <w:tab w:val="left" w:pos="1840"/>
        </w:tabs>
        <w:ind w:right="-93"/>
        <w:jc w:val="both"/>
        <w:rPr>
          <w:rFonts w:ascii="Garamond" w:hAnsi="Garamond"/>
        </w:rPr>
      </w:pPr>
      <w:r>
        <w:rPr>
          <w:rFonts w:ascii="Garamond" w:hAnsi="Garamond"/>
        </w:rPr>
        <w:t>_ depuis 2010 : c</w:t>
      </w:r>
      <w:r w:rsidR="002F3B7D" w:rsidRPr="00217595">
        <w:rPr>
          <w:rFonts w:ascii="Garamond" w:hAnsi="Garamond"/>
        </w:rPr>
        <w:t>o-direction (avec Martin Aurell et Michel Sot) de la « Bibliothèque d’histoire médiévale » (Editions Classiques Garnier)</w:t>
      </w:r>
    </w:p>
    <w:p w14:paraId="1ED5174C" w14:textId="77777777" w:rsidR="002F3B7D" w:rsidRPr="00217595" w:rsidRDefault="00957D60" w:rsidP="002F3B7D">
      <w:pPr>
        <w:pStyle w:val="Corpsdetexte"/>
        <w:ind w:right="-93"/>
        <w:rPr>
          <w:rFonts w:ascii="Garamond" w:eastAsia="Times" w:hAnsi="Garamond"/>
        </w:rPr>
      </w:pPr>
      <w:r>
        <w:rPr>
          <w:rFonts w:ascii="Garamond" w:eastAsia="Times" w:hAnsi="Garamond"/>
        </w:rPr>
        <w:t>_ 2008-2009 : m</w:t>
      </w:r>
      <w:r w:rsidR="002F3B7D" w:rsidRPr="00217595">
        <w:rPr>
          <w:rFonts w:ascii="Garamond" w:eastAsia="Times" w:hAnsi="Garamond"/>
        </w:rPr>
        <w:t xml:space="preserve">embre du Comité de pilotage pour la stratégie nationale de recherche et d’innovation (Ministère de l’Enseignement supérieur et de la Recherche) : </w:t>
      </w:r>
    </w:p>
    <w:p w14:paraId="6FEB741B" w14:textId="77777777" w:rsidR="002F3B7D" w:rsidRPr="00957D60" w:rsidRDefault="002F3B7D" w:rsidP="00957D60">
      <w:pPr>
        <w:pStyle w:val="Corpsdetexte"/>
        <w:ind w:right="-93"/>
        <w:rPr>
          <w:rFonts w:ascii="Garamond" w:eastAsia="Times" w:hAnsi="Garamond"/>
        </w:rPr>
      </w:pPr>
      <w:r w:rsidRPr="00217595">
        <w:rPr>
          <w:rFonts w:ascii="Garamond" w:eastAsia="Times" w:hAnsi="Garamond"/>
        </w:rPr>
        <w:t>_ octobre 2009</w:t>
      </w:r>
      <w:r>
        <w:rPr>
          <w:rFonts w:ascii="Garamond" w:eastAsia="Times" w:hAnsi="Garamond"/>
        </w:rPr>
        <w:t>-octobre 2013</w:t>
      </w:r>
      <w:r w:rsidR="00957D60">
        <w:rPr>
          <w:rFonts w:ascii="Garamond" w:eastAsia="Times" w:hAnsi="Garamond"/>
        </w:rPr>
        <w:t> : m</w:t>
      </w:r>
      <w:r w:rsidRPr="00217595">
        <w:rPr>
          <w:rFonts w:ascii="Garamond" w:eastAsia="Times" w:hAnsi="Garamond"/>
        </w:rPr>
        <w:t xml:space="preserve">embre du Haut Conseil de la science et de la technologie </w:t>
      </w:r>
    </w:p>
    <w:p w14:paraId="36D2242C" w14:textId="77777777" w:rsidR="002F3B7D" w:rsidRPr="00217595" w:rsidRDefault="002F3B7D" w:rsidP="002F3B7D">
      <w:pPr>
        <w:tabs>
          <w:tab w:val="left" w:pos="1840"/>
        </w:tabs>
        <w:ind w:right="-93"/>
        <w:jc w:val="both"/>
        <w:rPr>
          <w:rFonts w:ascii="Garamond" w:hAnsi="Garamond"/>
        </w:rPr>
      </w:pPr>
      <w:r w:rsidRPr="00217595">
        <w:rPr>
          <w:rFonts w:ascii="Garamond" w:hAnsi="Garamond"/>
        </w:rPr>
        <w:t>_</w:t>
      </w:r>
      <w:r w:rsidR="00957D60">
        <w:rPr>
          <w:rFonts w:ascii="Garamond" w:hAnsi="Garamond"/>
        </w:rPr>
        <w:t xml:space="preserve"> 1991-1992 : m</w:t>
      </w:r>
      <w:r w:rsidRPr="00217595">
        <w:rPr>
          <w:rFonts w:ascii="Garamond" w:hAnsi="Garamond"/>
        </w:rPr>
        <w:t>embre du jury de l’Agrégation externe de géo</w:t>
      </w:r>
      <w:r w:rsidR="00957D60">
        <w:rPr>
          <w:rFonts w:ascii="Garamond" w:hAnsi="Garamond"/>
        </w:rPr>
        <w:t>graphie (commission d’histoire)</w:t>
      </w:r>
    </w:p>
    <w:p w14:paraId="36C28945" w14:textId="77777777" w:rsidR="002F3B7D" w:rsidRPr="00217595" w:rsidRDefault="00957D60" w:rsidP="002F3B7D">
      <w:pPr>
        <w:tabs>
          <w:tab w:val="left" w:pos="1840"/>
        </w:tabs>
        <w:ind w:right="-93"/>
        <w:jc w:val="both"/>
        <w:rPr>
          <w:rFonts w:ascii="Garamond" w:hAnsi="Garamond"/>
        </w:rPr>
      </w:pPr>
      <w:r>
        <w:rPr>
          <w:rFonts w:ascii="Garamond" w:hAnsi="Garamond"/>
        </w:rPr>
        <w:t>_ 2004-2007 : m</w:t>
      </w:r>
      <w:r w:rsidR="002F3B7D" w:rsidRPr="00217595">
        <w:rPr>
          <w:rFonts w:ascii="Garamond" w:hAnsi="Garamond"/>
        </w:rPr>
        <w:t>embre du jury de l’Agrégation externe d’histoire</w:t>
      </w:r>
    </w:p>
    <w:p w14:paraId="6018FB60" w14:textId="042F5D68" w:rsidR="002F3B7D" w:rsidRPr="00217595" w:rsidRDefault="00957D60" w:rsidP="002F3B7D">
      <w:pPr>
        <w:tabs>
          <w:tab w:val="left" w:pos="1840"/>
        </w:tabs>
        <w:ind w:right="-93"/>
        <w:jc w:val="both"/>
        <w:rPr>
          <w:rFonts w:ascii="Garamond" w:hAnsi="Garamond"/>
        </w:rPr>
      </w:pPr>
      <w:r>
        <w:rPr>
          <w:rFonts w:ascii="Garamond" w:hAnsi="Garamond"/>
        </w:rPr>
        <w:t>_ 2003-2006 et 2006-2009 : m</w:t>
      </w:r>
      <w:r w:rsidR="000B0450">
        <w:rPr>
          <w:rFonts w:ascii="Garamond" w:hAnsi="Garamond"/>
        </w:rPr>
        <w:t>embre du j</w:t>
      </w:r>
      <w:r w:rsidR="002F3B7D" w:rsidRPr="00217595">
        <w:rPr>
          <w:rFonts w:ascii="Garamond" w:hAnsi="Garamond"/>
        </w:rPr>
        <w:t xml:space="preserve">ury d’admission de l’Ecole française de Rome    </w:t>
      </w:r>
    </w:p>
    <w:p w14:paraId="39706D83" w14:textId="77777777" w:rsidR="002F3B7D" w:rsidRPr="00217595" w:rsidRDefault="002F3B7D" w:rsidP="002F3B7D">
      <w:pPr>
        <w:tabs>
          <w:tab w:val="left" w:pos="1840"/>
        </w:tabs>
        <w:ind w:right="-93"/>
        <w:jc w:val="both"/>
        <w:rPr>
          <w:rFonts w:ascii="Garamond" w:hAnsi="Garamond"/>
        </w:rPr>
      </w:pPr>
      <w:r w:rsidRPr="00217595">
        <w:rPr>
          <w:rFonts w:ascii="Garamond" w:hAnsi="Garamond"/>
        </w:rPr>
        <w:t>_ 2009</w:t>
      </w:r>
      <w:r>
        <w:rPr>
          <w:rFonts w:ascii="Garamond" w:hAnsi="Garamond"/>
        </w:rPr>
        <w:t>-2010</w:t>
      </w:r>
      <w:r w:rsidR="00957D60">
        <w:rPr>
          <w:rFonts w:ascii="Garamond" w:hAnsi="Garamond"/>
        </w:rPr>
        <w:t> : m</w:t>
      </w:r>
      <w:r w:rsidRPr="00217595">
        <w:rPr>
          <w:rFonts w:ascii="Garamond" w:hAnsi="Garamond"/>
        </w:rPr>
        <w:t xml:space="preserve">embre du jury du Concours du Patrimoine </w:t>
      </w:r>
    </w:p>
    <w:p w14:paraId="29261A0D" w14:textId="77777777" w:rsidR="002F3B7D" w:rsidRPr="00957D60" w:rsidRDefault="002F3B7D" w:rsidP="002F3B7D">
      <w:pPr>
        <w:pStyle w:val="Corpsdetexte"/>
        <w:ind w:right="-93"/>
        <w:rPr>
          <w:rFonts w:ascii="Garamond" w:eastAsia="Times" w:hAnsi="Garamond"/>
        </w:rPr>
      </w:pPr>
      <w:r w:rsidRPr="00217595">
        <w:rPr>
          <w:rFonts w:ascii="Garamond" w:hAnsi="Garamond"/>
        </w:rPr>
        <w:t xml:space="preserve">_ </w:t>
      </w:r>
      <w:r w:rsidRPr="00217595">
        <w:rPr>
          <w:rFonts w:ascii="Garamond" w:eastAsia="Times" w:hAnsi="Garamond"/>
        </w:rPr>
        <w:t>2009</w:t>
      </w:r>
      <w:r>
        <w:rPr>
          <w:rFonts w:ascii="Garamond" w:eastAsia="Times" w:hAnsi="Garamond"/>
        </w:rPr>
        <w:t>-2012</w:t>
      </w:r>
      <w:r w:rsidR="00957D60">
        <w:rPr>
          <w:rFonts w:ascii="Garamond" w:eastAsia="Times" w:hAnsi="Garamond"/>
        </w:rPr>
        <w:t> : v</w:t>
      </w:r>
      <w:r w:rsidRPr="00217595">
        <w:rPr>
          <w:rFonts w:ascii="Garamond" w:eastAsia="Times" w:hAnsi="Garamond"/>
        </w:rPr>
        <w:t xml:space="preserve">ice-présidente du concours de l’Agrégation  externe d’histoire </w:t>
      </w:r>
    </w:p>
    <w:p w14:paraId="35C227EF" w14:textId="77777777" w:rsidR="002F3B7D" w:rsidRDefault="002F3B7D" w:rsidP="002F3B7D">
      <w:pPr>
        <w:pStyle w:val="PrformatHTML"/>
        <w:jc w:val="both"/>
        <w:rPr>
          <w:rFonts w:ascii="Garamond" w:hAnsi="Garamond"/>
          <w:sz w:val="24"/>
          <w:szCs w:val="24"/>
        </w:rPr>
      </w:pPr>
      <w:r w:rsidRPr="006C1EDE">
        <w:rPr>
          <w:rFonts w:ascii="Garamond" w:eastAsia="Times" w:hAnsi="Garamond"/>
          <w:sz w:val="24"/>
          <w:szCs w:val="24"/>
        </w:rPr>
        <w:t>_ depuis 2013 : membre du comité de direction de l’axe 3 du LABEX</w:t>
      </w:r>
      <w:r>
        <w:rPr>
          <w:rFonts w:ascii="Garamond" w:eastAsia="Times" w:hAnsi="Garamond"/>
          <w:sz w:val="24"/>
          <w:szCs w:val="24"/>
        </w:rPr>
        <w:t xml:space="preserve"> : </w:t>
      </w:r>
      <w:r w:rsidRPr="004D2608">
        <w:rPr>
          <w:rFonts w:ascii="Garamond" w:eastAsia="Times" w:hAnsi="Garamond"/>
          <w:i/>
          <w:sz w:val="24"/>
          <w:szCs w:val="24"/>
        </w:rPr>
        <w:t>Ecrire une histoire nouvelle de l’Europe</w:t>
      </w:r>
      <w:r>
        <w:rPr>
          <w:rFonts w:ascii="Garamond" w:eastAsia="Times" w:hAnsi="Garamond"/>
          <w:sz w:val="24"/>
          <w:szCs w:val="24"/>
        </w:rPr>
        <w:t> :</w:t>
      </w:r>
      <w:r>
        <w:rPr>
          <w:rFonts w:ascii="Garamond" w:hAnsi="Garamond"/>
          <w:sz w:val="24"/>
          <w:szCs w:val="24"/>
        </w:rPr>
        <w:t xml:space="preserve"> </w:t>
      </w:r>
      <w:r w:rsidRPr="006C1EDE">
        <w:rPr>
          <w:rFonts w:ascii="Garamond" w:hAnsi="Garamond"/>
          <w:sz w:val="24"/>
          <w:szCs w:val="24"/>
        </w:rPr>
        <w:t>« L'humanisme européen ou la constru</w:t>
      </w:r>
      <w:r>
        <w:rPr>
          <w:rFonts w:ascii="Garamond" w:hAnsi="Garamond"/>
          <w:sz w:val="24"/>
          <w:szCs w:val="24"/>
        </w:rPr>
        <w:t>ction d'une</w:t>
      </w:r>
      <w:r w:rsidRPr="006C1EDE">
        <w:rPr>
          <w:rFonts w:ascii="Garamond" w:hAnsi="Garamond"/>
          <w:sz w:val="24"/>
          <w:szCs w:val="24"/>
        </w:rPr>
        <w:t xml:space="preserve"> Europe « pour soi », entre affirmation et crise identitaires »</w:t>
      </w:r>
    </w:p>
    <w:p w14:paraId="7482D30A" w14:textId="77777777" w:rsidR="002F3B7D" w:rsidRPr="00217595" w:rsidRDefault="002F3B7D" w:rsidP="002F3B7D">
      <w:pPr>
        <w:pStyle w:val="PrformatHTML"/>
        <w:jc w:val="both"/>
        <w:rPr>
          <w:rFonts w:ascii="Garamond" w:eastAsia="Times" w:hAnsi="Garamond"/>
        </w:rPr>
      </w:pPr>
    </w:p>
    <w:p w14:paraId="59E710F4" w14:textId="77777777" w:rsidR="002F3B7D" w:rsidRPr="00217595" w:rsidRDefault="002F3B7D" w:rsidP="002F3B7D">
      <w:pPr>
        <w:pStyle w:val="Corpsdetexte"/>
        <w:ind w:right="-93"/>
        <w:rPr>
          <w:rFonts w:ascii="Garamond" w:eastAsia="Times" w:hAnsi="Garamond"/>
          <w:b/>
          <w:u w:val="single"/>
        </w:rPr>
      </w:pPr>
      <w:r w:rsidRPr="00217595">
        <w:rPr>
          <w:rFonts w:ascii="Garamond" w:eastAsia="Times" w:hAnsi="Garamond"/>
          <w:b/>
          <w:highlight w:val="lightGray"/>
          <w:u w:val="single"/>
        </w:rPr>
        <w:t>5.3. A l’échelon international</w:t>
      </w:r>
    </w:p>
    <w:p w14:paraId="10825741" w14:textId="77777777" w:rsidR="002F3B7D" w:rsidRPr="00217595" w:rsidRDefault="002F3B7D" w:rsidP="002F3B7D">
      <w:pPr>
        <w:tabs>
          <w:tab w:val="left" w:pos="1840"/>
        </w:tabs>
        <w:ind w:right="-93"/>
        <w:jc w:val="both"/>
        <w:rPr>
          <w:rFonts w:ascii="Garamond" w:hAnsi="Garamond"/>
        </w:rPr>
      </w:pPr>
    </w:p>
    <w:p w14:paraId="735A20B1" w14:textId="77777777" w:rsidR="002F3B7D" w:rsidRPr="00217595" w:rsidRDefault="002F3B7D" w:rsidP="002F3B7D">
      <w:pPr>
        <w:tabs>
          <w:tab w:val="left" w:pos="1840"/>
        </w:tabs>
        <w:ind w:right="-93"/>
        <w:jc w:val="both"/>
        <w:rPr>
          <w:rFonts w:ascii="Garamond" w:hAnsi="Garamond"/>
        </w:rPr>
      </w:pPr>
      <w:r>
        <w:rPr>
          <w:rFonts w:ascii="Garamond" w:hAnsi="Garamond"/>
        </w:rPr>
        <w:t>_ 2002-2006 ;</w:t>
      </w:r>
      <w:r w:rsidRPr="00217595">
        <w:rPr>
          <w:rFonts w:ascii="Garamond" w:hAnsi="Garamond"/>
        </w:rPr>
        <w:t xml:space="preserve"> 2006-2010</w:t>
      </w:r>
      <w:r>
        <w:rPr>
          <w:rFonts w:ascii="Garamond" w:hAnsi="Garamond"/>
        </w:rPr>
        <w:t xml:space="preserve"> ; 2010-2016 : </w:t>
      </w:r>
      <w:r w:rsidRPr="00217595">
        <w:rPr>
          <w:rFonts w:ascii="Garamond" w:hAnsi="Garamond"/>
        </w:rPr>
        <w:t>Membre « expert étranger » des programmes successifs du Pôle d’attraction interuniversitaire (Fonds de la recherche belge) : PAI Gand-Anvers-Bruxelles</w:t>
      </w:r>
      <w:r>
        <w:rPr>
          <w:rFonts w:ascii="Garamond" w:hAnsi="Garamond"/>
        </w:rPr>
        <w:t xml:space="preserve">-Leyde ; </w:t>
      </w:r>
      <w:r w:rsidRPr="00217595">
        <w:rPr>
          <w:rFonts w:ascii="Garamond" w:hAnsi="Garamond"/>
        </w:rPr>
        <w:t>Gand-Anvers-Bruxelles-Utrecht</w:t>
      </w:r>
      <w:r w:rsidR="00BF1569">
        <w:rPr>
          <w:rFonts w:ascii="Garamond" w:hAnsi="Garamond"/>
        </w:rPr>
        <w:t xml:space="preserve"> ; </w:t>
      </w:r>
      <w:r w:rsidR="00BF1569" w:rsidRPr="00217595">
        <w:rPr>
          <w:rFonts w:ascii="Garamond" w:hAnsi="Garamond"/>
        </w:rPr>
        <w:t>Gand-Anvers-Bruxelles-Utrecht</w:t>
      </w:r>
      <w:r w:rsidR="00BF1569">
        <w:rPr>
          <w:rFonts w:ascii="Garamond" w:hAnsi="Garamond"/>
        </w:rPr>
        <w:t>-Namur</w:t>
      </w:r>
      <w:r w:rsidRPr="00217595">
        <w:rPr>
          <w:rFonts w:ascii="Garamond" w:hAnsi="Garamond"/>
        </w:rPr>
        <w:t xml:space="preserve"> </w:t>
      </w:r>
    </w:p>
    <w:p w14:paraId="63A51C76" w14:textId="77777777" w:rsidR="002F3B7D" w:rsidRPr="0027428D" w:rsidRDefault="00957D60" w:rsidP="002F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3"/>
        <w:jc w:val="both"/>
        <w:rPr>
          <w:rFonts w:ascii="Garamond" w:hAnsi="Garamond"/>
        </w:rPr>
      </w:pPr>
      <w:r>
        <w:rPr>
          <w:rFonts w:ascii="Garamond" w:hAnsi="Garamond"/>
        </w:rPr>
        <w:t xml:space="preserve">_ </w:t>
      </w:r>
      <w:r w:rsidRPr="0027428D">
        <w:rPr>
          <w:rFonts w:ascii="Garamond" w:hAnsi="Garamond"/>
        </w:rPr>
        <w:t>m</w:t>
      </w:r>
      <w:r w:rsidR="002F3B7D" w:rsidRPr="0027428D">
        <w:rPr>
          <w:rFonts w:ascii="Garamond" w:hAnsi="Garamond"/>
        </w:rPr>
        <w:t xml:space="preserve">embre du referee-board de la Società Ligure di Storia Patria </w:t>
      </w:r>
    </w:p>
    <w:p w14:paraId="5041C5F0" w14:textId="33A053C1" w:rsidR="002F3B7D" w:rsidRPr="0027428D" w:rsidRDefault="00957D60" w:rsidP="002F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3"/>
        <w:jc w:val="both"/>
        <w:rPr>
          <w:rFonts w:ascii="Garamond" w:hAnsi="Garamond"/>
        </w:rPr>
      </w:pPr>
      <w:r w:rsidRPr="0027428D">
        <w:rPr>
          <w:rFonts w:ascii="Garamond" w:hAnsi="Garamond"/>
        </w:rPr>
        <w:t>_ e</w:t>
      </w:r>
      <w:r w:rsidR="002F3B7D" w:rsidRPr="0027428D">
        <w:rPr>
          <w:rFonts w:ascii="Garamond" w:hAnsi="Garamond"/>
        </w:rPr>
        <w:t xml:space="preserve">xpert étranger des projets de recherche de l’Université de Padoue, de </w:t>
      </w:r>
      <w:r w:rsidR="00BF1569" w:rsidRPr="0027428D">
        <w:rPr>
          <w:rFonts w:ascii="Garamond" w:hAnsi="Garamond"/>
        </w:rPr>
        <w:t>Cà Foscari (</w:t>
      </w:r>
      <w:r w:rsidR="00D63F48" w:rsidRPr="0027428D">
        <w:rPr>
          <w:rFonts w:ascii="Garamond" w:hAnsi="Garamond"/>
        </w:rPr>
        <w:t>Venise), IUAV</w:t>
      </w:r>
      <w:r w:rsidR="002F3B7D" w:rsidRPr="0027428D">
        <w:rPr>
          <w:rFonts w:ascii="Garamond" w:hAnsi="Garamond"/>
        </w:rPr>
        <w:t>(Venise) ; Research Foundation</w:t>
      </w:r>
      <w:r w:rsidR="000B0450" w:rsidRPr="0027428D">
        <w:rPr>
          <w:rFonts w:ascii="Garamond" w:hAnsi="Garamond"/>
        </w:rPr>
        <w:t>-</w:t>
      </w:r>
      <w:r w:rsidR="002F3B7D" w:rsidRPr="0027428D">
        <w:rPr>
          <w:rFonts w:ascii="Garamond" w:hAnsi="Garamond"/>
        </w:rPr>
        <w:t>Flanders (F</w:t>
      </w:r>
      <w:r w:rsidR="000B0450" w:rsidRPr="0027428D">
        <w:rPr>
          <w:rFonts w:ascii="Garamond" w:hAnsi="Garamond"/>
        </w:rPr>
        <w:t>onds Wetenschappelijk Onderzoek</w:t>
      </w:r>
      <w:r w:rsidR="00D63F48" w:rsidRPr="0027428D">
        <w:rPr>
          <w:rFonts w:ascii="Garamond" w:hAnsi="Garamond"/>
        </w:rPr>
        <w:t>-</w:t>
      </w:r>
      <w:r w:rsidR="002F3B7D" w:rsidRPr="0027428D">
        <w:rPr>
          <w:rFonts w:ascii="Garamond" w:hAnsi="Garamond"/>
        </w:rPr>
        <w:t xml:space="preserve">Vlaanderen, FWO </w:t>
      </w:r>
    </w:p>
    <w:p w14:paraId="424C423C" w14:textId="6D65E51A" w:rsidR="0027428D" w:rsidRPr="0027428D" w:rsidRDefault="00957D60" w:rsidP="0027428D">
      <w:pPr>
        <w:pStyle w:val="PrformatHTML"/>
        <w:rPr>
          <w:rFonts w:ascii="Garamond" w:eastAsia="MS Mincho" w:hAnsi="Garamond"/>
          <w:sz w:val="24"/>
          <w:szCs w:val="24"/>
          <w:lang w:val="en-US"/>
        </w:rPr>
      </w:pPr>
      <w:r w:rsidRPr="0027428D">
        <w:rPr>
          <w:rFonts w:ascii="Garamond" w:hAnsi="Garamond"/>
          <w:sz w:val="24"/>
          <w:szCs w:val="24"/>
          <w:lang w:val="en-US"/>
        </w:rPr>
        <w:t>_  e</w:t>
      </w:r>
      <w:r w:rsidR="002F3B7D" w:rsidRPr="0027428D">
        <w:rPr>
          <w:rFonts w:ascii="Garamond" w:hAnsi="Garamond"/>
          <w:sz w:val="24"/>
          <w:szCs w:val="24"/>
          <w:lang w:val="en-US"/>
        </w:rPr>
        <w:t>xpert pour l’</w:t>
      </w:r>
      <w:r w:rsidR="002F3B7D" w:rsidRPr="0027428D">
        <w:rPr>
          <w:rFonts w:ascii="Garamond" w:eastAsia="MS Mincho" w:hAnsi="Garamond"/>
          <w:sz w:val="24"/>
          <w:szCs w:val="24"/>
          <w:lang w:val="en-US"/>
        </w:rPr>
        <w:t>Italian Ministry of Education, University and Research (MIUR)</w:t>
      </w:r>
    </w:p>
    <w:p w14:paraId="7912FCB8" w14:textId="78A15993" w:rsidR="0027428D" w:rsidRPr="0027428D" w:rsidRDefault="0027428D" w:rsidP="0027428D">
      <w:pPr>
        <w:rPr>
          <w:rFonts w:ascii="Garamond" w:hAnsi="Garamond"/>
          <w:lang w:val="en-US"/>
        </w:rPr>
      </w:pPr>
      <w:r w:rsidRPr="0027428D">
        <w:rPr>
          <w:rFonts w:ascii="Garamond" w:eastAsia="MS Mincho" w:hAnsi="Garamond"/>
          <w:lang w:val="en-US"/>
        </w:rPr>
        <w:t xml:space="preserve">_ expert pour le </w:t>
      </w:r>
      <w:r w:rsidRPr="0027428D">
        <w:rPr>
          <w:rFonts w:ascii="Garamond" w:hAnsi="Garamond"/>
          <w:lang w:val="en-US"/>
        </w:rPr>
        <w:t>Research Foundation Flanders, pour the The European Science Foundation</w:t>
      </w:r>
    </w:p>
    <w:p w14:paraId="4B2332D7" w14:textId="77777777" w:rsidR="002F3B7D" w:rsidRDefault="00957D60" w:rsidP="002F3B7D">
      <w:pPr>
        <w:ind w:right="-93"/>
        <w:jc w:val="both"/>
        <w:rPr>
          <w:rFonts w:ascii="Garamond" w:hAnsi="Garamond"/>
          <w:color w:val="000000"/>
        </w:rPr>
      </w:pPr>
      <w:r>
        <w:rPr>
          <w:rFonts w:ascii="Garamond" w:hAnsi="Garamond"/>
        </w:rPr>
        <w:t>_  m</w:t>
      </w:r>
      <w:r w:rsidR="002F3B7D" w:rsidRPr="00217595">
        <w:rPr>
          <w:rFonts w:ascii="Garamond" w:hAnsi="Garamond"/>
        </w:rPr>
        <w:t>embre du Comité scientifique du</w:t>
      </w:r>
      <w:r w:rsidR="002F3B7D" w:rsidRPr="00217595">
        <w:rPr>
          <w:rFonts w:ascii="Garamond" w:hAnsi="Garamond"/>
          <w:color w:val="000000"/>
        </w:rPr>
        <w:t xml:space="preserve"> Centro Italiano di Studi di Storia e d'Arte di Pistoia </w:t>
      </w:r>
    </w:p>
    <w:p w14:paraId="206239C6" w14:textId="60F65E07" w:rsidR="002F3B7D" w:rsidRDefault="002F3B7D" w:rsidP="002F3B7D">
      <w:pPr>
        <w:ind w:right="-93"/>
        <w:jc w:val="both"/>
        <w:rPr>
          <w:rFonts w:ascii="Garamond" w:hAnsi="Garamond" w:cs="Arial"/>
        </w:rPr>
      </w:pPr>
      <w:r>
        <w:rPr>
          <w:rFonts w:ascii="Garamond" w:hAnsi="Garamond"/>
          <w:color w:val="000000"/>
        </w:rPr>
        <w:t xml:space="preserve">_ membre du projet de recherche international (2014-2017): </w:t>
      </w:r>
      <w:r w:rsidRPr="00212DCB">
        <w:rPr>
          <w:rFonts w:ascii="Garamond" w:hAnsi="Garamond" w:cs="Arial"/>
        </w:rPr>
        <w:t>« La jerarquización urbana: villas y ciudades en Castilla (1400-1561) » ( Complutense. Madrid)</w:t>
      </w:r>
    </w:p>
    <w:p w14:paraId="05CF1DA5" w14:textId="1BFEBF6E" w:rsidR="003A5CBE" w:rsidRDefault="003A5CBE" w:rsidP="002F3B7D">
      <w:pPr>
        <w:ind w:right="-93"/>
        <w:jc w:val="both"/>
        <w:rPr>
          <w:rFonts w:ascii="Garamond" w:hAnsi="Garamond" w:cs="Arial"/>
        </w:rPr>
      </w:pPr>
      <w:r>
        <w:rPr>
          <w:rFonts w:ascii="Garamond" w:hAnsi="Garamond" w:cs="Arial"/>
        </w:rPr>
        <w:t>_ membre du Conseil scientifique de « Reti medievali »</w:t>
      </w:r>
    </w:p>
    <w:p w14:paraId="170294D6" w14:textId="204B8E6B" w:rsidR="003A5CBE" w:rsidRPr="003A5CBE" w:rsidRDefault="003A5CBE" w:rsidP="002F3B7D">
      <w:pPr>
        <w:ind w:right="-93"/>
        <w:jc w:val="both"/>
        <w:rPr>
          <w:rFonts w:ascii="Garamond" w:hAnsi="Garamond"/>
          <w:i/>
          <w:color w:val="000000"/>
        </w:rPr>
      </w:pPr>
      <w:r>
        <w:rPr>
          <w:rFonts w:ascii="Garamond" w:hAnsi="Garamond" w:cs="Arial"/>
        </w:rPr>
        <w:t>_ membre du Conseil sci</w:t>
      </w:r>
      <w:r w:rsidR="0005584A">
        <w:rPr>
          <w:rFonts w:ascii="Garamond" w:hAnsi="Garamond" w:cs="Arial"/>
        </w:rPr>
        <w:t>en</w:t>
      </w:r>
      <w:r>
        <w:rPr>
          <w:rFonts w:ascii="Garamond" w:hAnsi="Garamond" w:cs="Arial"/>
        </w:rPr>
        <w:t xml:space="preserve">tifique de </w:t>
      </w:r>
      <w:r w:rsidRPr="003A5CBE">
        <w:rPr>
          <w:rFonts w:ascii="Garamond" w:hAnsi="Garamond" w:cs="Arial"/>
          <w:i/>
        </w:rPr>
        <w:t>l’Archivio storico italiano</w:t>
      </w:r>
    </w:p>
    <w:p w14:paraId="734F2855" w14:textId="77777777" w:rsidR="002F3B7D" w:rsidRPr="00217595" w:rsidRDefault="00957D60" w:rsidP="002F3B7D">
      <w:pPr>
        <w:ind w:right="-93"/>
        <w:jc w:val="both"/>
        <w:rPr>
          <w:rFonts w:ascii="Garamond" w:hAnsi="Garamond"/>
        </w:rPr>
      </w:pPr>
      <w:r>
        <w:rPr>
          <w:rFonts w:ascii="Garamond" w:hAnsi="Garamond"/>
          <w:color w:val="000000"/>
        </w:rPr>
        <w:t>_ r</w:t>
      </w:r>
      <w:r w:rsidR="002F3B7D" w:rsidRPr="00217595">
        <w:rPr>
          <w:rFonts w:ascii="Garamond" w:hAnsi="Garamond"/>
          <w:color w:val="000000"/>
        </w:rPr>
        <w:t>eprésentante de la France dans le Comité directeur international de l’European Association for Urban History (élection en 2010)</w:t>
      </w:r>
    </w:p>
    <w:p w14:paraId="3ECB490E" w14:textId="77777777" w:rsidR="002F3B7D" w:rsidRPr="00217595" w:rsidRDefault="002F3B7D" w:rsidP="002F3B7D">
      <w:pPr>
        <w:tabs>
          <w:tab w:val="left" w:pos="1840"/>
        </w:tabs>
        <w:ind w:right="-93"/>
        <w:jc w:val="both"/>
        <w:rPr>
          <w:rFonts w:ascii="Garamond" w:hAnsi="Garamond"/>
          <w:b/>
          <w:u w:val="single"/>
        </w:rPr>
      </w:pPr>
    </w:p>
    <w:p w14:paraId="17BE6173" w14:textId="77777777" w:rsidR="002F3B7D" w:rsidRPr="00336AEC" w:rsidRDefault="002F3B7D" w:rsidP="00EA2AC4">
      <w:pPr>
        <w:pStyle w:val="Titre8"/>
        <w:ind w:right="-93"/>
        <w:rPr>
          <w:rFonts w:ascii="Garamond" w:hAnsi="Garamond"/>
          <w:b w:val="0"/>
          <w:sz w:val="32"/>
          <w:szCs w:val="32"/>
          <w14:shadow w14:blurRad="50800" w14:dist="38100" w14:dir="2700000" w14:sx="100000" w14:sy="100000" w14:kx="0" w14:ky="0" w14:algn="tl">
            <w14:srgbClr w14:val="000000">
              <w14:alpha w14:val="60000"/>
            </w14:srgbClr>
          </w14:shadow>
        </w:rPr>
      </w:pPr>
      <w:r w:rsidRPr="00336AEC">
        <w:rPr>
          <w:rFonts w:ascii="Garamond" w:hAnsi="Garamond"/>
          <w:sz w:val="32"/>
          <w:szCs w:val="32"/>
          <w14:shadow w14:blurRad="50800" w14:dist="38100" w14:dir="2700000" w14:sx="100000" w14:sy="100000" w14:kx="0" w14:ky="0" w14:algn="tl">
            <w14:srgbClr w14:val="000000">
              <w14:alpha w14:val="60000"/>
            </w14:srgbClr>
          </w14:shadow>
        </w:rPr>
        <w:t>6.</w:t>
      </w:r>
      <w:r w:rsidRPr="00336AEC">
        <w:rPr>
          <w:rFonts w:ascii="Garamond" w:hAnsi="Garamond"/>
          <w:b w:val="0"/>
          <w:sz w:val="32"/>
          <w:szCs w:val="32"/>
          <w14:shadow w14:blurRad="50800" w14:dist="38100" w14:dir="2700000" w14:sx="100000" w14:sy="100000" w14:kx="0" w14:ky="0" w14:algn="tl">
            <w14:srgbClr w14:val="000000">
              <w14:alpha w14:val="60000"/>
            </w14:srgbClr>
          </w14:shadow>
        </w:rPr>
        <w:t>_ Prix et distinctions</w:t>
      </w:r>
    </w:p>
    <w:p w14:paraId="7DAD3790" w14:textId="77777777" w:rsidR="00EA2AC4" w:rsidRPr="00EA2AC4" w:rsidRDefault="00EA2AC4" w:rsidP="00EA2AC4"/>
    <w:p w14:paraId="793997C1" w14:textId="16683A5C" w:rsidR="002F3B7D" w:rsidRPr="00217595" w:rsidRDefault="000B0450" w:rsidP="002F3B7D">
      <w:pPr>
        <w:tabs>
          <w:tab w:val="left" w:pos="1840"/>
        </w:tabs>
        <w:ind w:right="-93"/>
        <w:jc w:val="both"/>
        <w:rPr>
          <w:rFonts w:ascii="Garamond" w:hAnsi="Garamond"/>
        </w:rPr>
      </w:pPr>
      <w:r>
        <w:rPr>
          <w:rFonts w:ascii="Garamond" w:hAnsi="Garamond"/>
        </w:rPr>
        <w:t xml:space="preserve">_ 1993 : Prix du Budget, </w:t>
      </w:r>
      <w:r w:rsidR="002F3B7D" w:rsidRPr="00217595">
        <w:rPr>
          <w:rFonts w:ascii="Garamond" w:hAnsi="Garamond"/>
        </w:rPr>
        <w:t xml:space="preserve">Académie des Inscriptions et Belles Lettres, pour </w:t>
      </w:r>
      <w:r w:rsidR="002F3B7D" w:rsidRPr="00217595">
        <w:rPr>
          <w:rFonts w:ascii="Garamond" w:hAnsi="Garamond"/>
          <w:i/>
        </w:rPr>
        <w:t>'Sopra le acque salse': Espaces urbains, pouvoir et société à Venise à la fin du Moyen Age</w:t>
      </w:r>
      <w:r w:rsidR="002F3B7D" w:rsidRPr="00217595">
        <w:rPr>
          <w:rFonts w:ascii="Garamond" w:hAnsi="Garamond"/>
        </w:rPr>
        <w:t>. (Collection de l'Ecole française de Rome-Istituto storico italiano per il medioevo, Rome, 1992, 2 vol., 1121p.) </w:t>
      </w:r>
    </w:p>
    <w:p w14:paraId="317FBE7A" w14:textId="6EC7D124" w:rsidR="002F3B7D" w:rsidRPr="00217595" w:rsidRDefault="000B0450" w:rsidP="002F3B7D">
      <w:pPr>
        <w:tabs>
          <w:tab w:val="left" w:pos="1840"/>
        </w:tabs>
        <w:ind w:right="-93"/>
        <w:jc w:val="both"/>
        <w:rPr>
          <w:rFonts w:ascii="Garamond" w:hAnsi="Garamond"/>
        </w:rPr>
      </w:pPr>
      <w:r>
        <w:rPr>
          <w:rFonts w:ascii="Garamond" w:hAnsi="Garamond"/>
        </w:rPr>
        <w:t xml:space="preserve">_ 2001 : Prix du Budget, </w:t>
      </w:r>
      <w:r w:rsidR="002F3B7D" w:rsidRPr="00217595">
        <w:rPr>
          <w:rFonts w:ascii="Garamond" w:hAnsi="Garamond"/>
        </w:rPr>
        <w:t xml:space="preserve">Académie des Inscriptions et Belles Lettres, pour </w:t>
      </w:r>
      <w:r w:rsidR="002F3B7D">
        <w:rPr>
          <w:rFonts w:ascii="Garamond" w:hAnsi="Garamond"/>
          <w:i/>
        </w:rPr>
        <w:t>Venise triomphante. L</w:t>
      </w:r>
      <w:r w:rsidR="002F3B7D" w:rsidRPr="00217595">
        <w:rPr>
          <w:rFonts w:ascii="Garamond" w:hAnsi="Garamond"/>
          <w:i/>
        </w:rPr>
        <w:t>es horizons d'un mythe</w:t>
      </w:r>
      <w:r w:rsidR="002F3B7D" w:rsidRPr="00217595">
        <w:rPr>
          <w:rFonts w:ascii="Garamond" w:hAnsi="Garamond"/>
        </w:rPr>
        <w:t>, Albin Michel, Paris, 1999 (réed. 2004) </w:t>
      </w:r>
    </w:p>
    <w:p w14:paraId="0CBB0F70" w14:textId="77E95D44" w:rsidR="002F3B7D" w:rsidRDefault="000B0450" w:rsidP="002F3B7D">
      <w:pPr>
        <w:tabs>
          <w:tab w:val="left" w:pos="1840"/>
        </w:tabs>
        <w:ind w:right="-93"/>
        <w:jc w:val="both"/>
        <w:rPr>
          <w:rFonts w:ascii="Garamond" w:hAnsi="Garamond"/>
        </w:rPr>
      </w:pPr>
      <w:r>
        <w:rPr>
          <w:rFonts w:ascii="Garamond" w:hAnsi="Garamond"/>
        </w:rPr>
        <w:t>_ 2002 : Prix Guizot,</w:t>
      </w:r>
      <w:r w:rsidR="000A7DCA">
        <w:rPr>
          <w:rFonts w:ascii="Garamond" w:hAnsi="Garamond"/>
        </w:rPr>
        <w:t xml:space="preserve"> </w:t>
      </w:r>
      <w:r w:rsidR="002F3B7D" w:rsidRPr="00217595">
        <w:rPr>
          <w:rFonts w:ascii="Garamond" w:hAnsi="Garamond"/>
        </w:rPr>
        <w:t xml:space="preserve">Académie française, pour </w:t>
      </w:r>
      <w:r w:rsidR="002F3B7D" w:rsidRPr="00217595">
        <w:rPr>
          <w:rFonts w:ascii="Garamond" w:hAnsi="Garamond"/>
          <w:i/>
        </w:rPr>
        <w:t>Enfers et Paradis. L'Italie de Dante et de Giotto</w:t>
      </w:r>
      <w:r w:rsidR="002F3B7D" w:rsidRPr="00217595">
        <w:rPr>
          <w:rFonts w:ascii="Garamond" w:hAnsi="Garamond"/>
        </w:rPr>
        <w:t>, Paris, Albin Michel, 2001 (rééd. 2004)</w:t>
      </w:r>
      <w:r w:rsidR="002F3B7D" w:rsidRPr="00217595">
        <w:rPr>
          <w:rFonts w:ascii="Garamond" w:hAnsi="Garamond"/>
        </w:rPr>
        <w:tab/>
      </w:r>
    </w:p>
    <w:p w14:paraId="7F4BE93E" w14:textId="77777777" w:rsidR="002F3B7D" w:rsidRDefault="002F3B7D" w:rsidP="002F3B7D">
      <w:pPr>
        <w:tabs>
          <w:tab w:val="left" w:pos="1840"/>
        </w:tabs>
        <w:ind w:right="-93"/>
        <w:jc w:val="both"/>
        <w:rPr>
          <w:rFonts w:ascii="Garamond" w:hAnsi="Garamond"/>
        </w:rPr>
      </w:pPr>
      <w:r>
        <w:rPr>
          <w:rFonts w:ascii="Garamond" w:hAnsi="Garamond"/>
        </w:rPr>
        <w:t xml:space="preserve">_ 2013 : Prix Cecco d’Ascoli : Premio Internazionale Ascoli Piceno, letteratura, saggistica, pour </w:t>
      </w:r>
      <w:r w:rsidRPr="002616D9">
        <w:rPr>
          <w:rFonts w:ascii="Garamond" w:hAnsi="Garamond"/>
          <w:i/>
        </w:rPr>
        <w:t>Rinascimenti italiani. 1380-1500</w:t>
      </w:r>
      <w:r>
        <w:rPr>
          <w:rFonts w:ascii="Garamond" w:hAnsi="Garamond"/>
        </w:rPr>
        <w:t xml:space="preserve">, Rome, Viella, 2012 </w:t>
      </w:r>
    </w:p>
    <w:p w14:paraId="1E3FDA26" w14:textId="12CBB663" w:rsidR="002F3B7D" w:rsidRDefault="002F3B7D" w:rsidP="002F3B7D">
      <w:pPr>
        <w:tabs>
          <w:tab w:val="left" w:pos="1840"/>
        </w:tabs>
        <w:ind w:right="-93"/>
        <w:jc w:val="both"/>
        <w:rPr>
          <w:rFonts w:ascii="Garamond" w:hAnsi="Garamond"/>
        </w:rPr>
      </w:pPr>
      <w:r>
        <w:rPr>
          <w:rFonts w:ascii="Garamond" w:hAnsi="Garamond"/>
        </w:rPr>
        <w:lastRenderedPageBreak/>
        <w:t>- 201</w:t>
      </w:r>
      <w:r w:rsidR="000B0450">
        <w:rPr>
          <w:rFonts w:ascii="Garamond" w:hAnsi="Garamond"/>
        </w:rPr>
        <w:t>4 : Prix Diane Potier-Boès,</w:t>
      </w:r>
      <w:r w:rsidR="00782FAB">
        <w:rPr>
          <w:rFonts w:ascii="Garamond" w:hAnsi="Garamond"/>
        </w:rPr>
        <w:t xml:space="preserve"> </w:t>
      </w:r>
      <w:r>
        <w:rPr>
          <w:rFonts w:ascii="Garamond" w:hAnsi="Garamond"/>
        </w:rPr>
        <w:t xml:space="preserve">Académie française pour </w:t>
      </w:r>
      <w:r w:rsidRPr="00F47A05">
        <w:rPr>
          <w:rFonts w:ascii="Garamond" w:hAnsi="Garamond"/>
          <w:i/>
        </w:rPr>
        <w:t>Le Mystère des rois de Jérusalem</w:t>
      </w:r>
      <w:r>
        <w:rPr>
          <w:rFonts w:ascii="Garamond" w:hAnsi="Garamond"/>
        </w:rPr>
        <w:t xml:space="preserve"> (1099-1187)</w:t>
      </w:r>
      <w:r w:rsidR="00EA2AC4">
        <w:rPr>
          <w:rFonts w:ascii="Garamond" w:hAnsi="Garamond"/>
        </w:rPr>
        <w:t>, Paris, 2013</w:t>
      </w:r>
    </w:p>
    <w:p w14:paraId="770E74F1" w14:textId="78AE1B41" w:rsidR="003F5535" w:rsidRDefault="003F5535" w:rsidP="002F3B7D">
      <w:pPr>
        <w:tabs>
          <w:tab w:val="left" w:pos="1840"/>
        </w:tabs>
        <w:ind w:right="-93"/>
        <w:jc w:val="both"/>
        <w:rPr>
          <w:rFonts w:ascii="Garamond" w:hAnsi="Garamond"/>
          <w:b/>
          <w:u w:val="single"/>
        </w:rPr>
      </w:pPr>
      <w:r>
        <w:rPr>
          <w:rFonts w:ascii="Garamond" w:hAnsi="Garamond"/>
        </w:rPr>
        <w:t xml:space="preserve">-2016 : Prix Henri de Bizémont de la Société française de Géographie pour </w:t>
      </w:r>
      <w:r w:rsidRPr="003F5535">
        <w:rPr>
          <w:rFonts w:ascii="Garamond" w:hAnsi="Garamond"/>
          <w:i/>
        </w:rPr>
        <w:t>Le Moyen Age de Venise. Des eaux salées au miracle de pierres</w:t>
      </w:r>
      <w:r>
        <w:rPr>
          <w:rFonts w:ascii="Garamond" w:hAnsi="Garamond"/>
        </w:rPr>
        <w:t>, Paris, 2015.</w:t>
      </w:r>
    </w:p>
    <w:p w14:paraId="12A0A991" w14:textId="77777777" w:rsidR="002F3B7D" w:rsidRPr="00D14BED" w:rsidRDefault="002F3B7D" w:rsidP="002F3B7D">
      <w:pPr>
        <w:tabs>
          <w:tab w:val="left" w:pos="1840"/>
        </w:tabs>
        <w:ind w:left="720" w:right="-93"/>
        <w:jc w:val="both"/>
        <w:rPr>
          <w:rFonts w:ascii="Garamond" w:hAnsi="Garamond"/>
          <w:b/>
          <w:u w:val="single"/>
        </w:rPr>
      </w:pPr>
    </w:p>
    <w:p w14:paraId="3895D746" w14:textId="77777777" w:rsidR="002F3B7D" w:rsidRDefault="002F3B7D" w:rsidP="002F3B7D">
      <w:pPr>
        <w:tabs>
          <w:tab w:val="left" w:pos="1840"/>
        </w:tabs>
        <w:ind w:right="-93"/>
        <w:jc w:val="both"/>
        <w:rPr>
          <w:rFonts w:ascii="Garamond" w:hAnsi="Garamond"/>
        </w:rPr>
      </w:pPr>
      <w:r>
        <w:rPr>
          <w:rFonts w:ascii="Garamond" w:hAnsi="Garamond"/>
        </w:rPr>
        <w:t xml:space="preserve">- </w:t>
      </w:r>
      <w:r w:rsidRPr="00217595">
        <w:rPr>
          <w:rFonts w:ascii="Garamond" w:hAnsi="Garamond"/>
        </w:rPr>
        <w:t>199</w:t>
      </w:r>
      <w:r w:rsidR="00957D60">
        <w:rPr>
          <w:rFonts w:ascii="Garamond" w:hAnsi="Garamond"/>
        </w:rPr>
        <w:t>9 : s</w:t>
      </w:r>
      <w:r w:rsidRPr="00217595">
        <w:rPr>
          <w:rFonts w:ascii="Garamond" w:hAnsi="Garamond"/>
        </w:rPr>
        <w:t xml:space="preserve">ocio de l'Ateneo veneto (Venise-Italie) </w:t>
      </w:r>
    </w:p>
    <w:p w14:paraId="677069BA" w14:textId="64ADCD29" w:rsidR="002F3B7D" w:rsidRPr="00782FAB" w:rsidRDefault="00957D60" w:rsidP="002F3B7D">
      <w:pPr>
        <w:tabs>
          <w:tab w:val="left" w:pos="1840"/>
        </w:tabs>
        <w:ind w:right="-93"/>
        <w:jc w:val="both"/>
        <w:rPr>
          <w:rFonts w:ascii="Garamond" w:hAnsi="Garamond"/>
          <w:b/>
        </w:rPr>
      </w:pPr>
      <w:r w:rsidRPr="00782FAB">
        <w:rPr>
          <w:rFonts w:ascii="Garamond" w:hAnsi="Garamond"/>
          <w:b/>
        </w:rPr>
        <w:t>-2004 : m</w:t>
      </w:r>
      <w:r w:rsidR="000B0450" w:rsidRPr="00782FAB">
        <w:rPr>
          <w:rFonts w:ascii="Garamond" w:hAnsi="Garamond"/>
          <w:b/>
        </w:rPr>
        <w:t xml:space="preserve">embre </w:t>
      </w:r>
      <w:r w:rsidR="00782FAB" w:rsidRPr="00782FAB">
        <w:rPr>
          <w:rFonts w:ascii="Garamond" w:hAnsi="Garamond"/>
          <w:b/>
        </w:rPr>
        <w:t>de l'Academia Europ</w:t>
      </w:r>
      <w:r w:rsidR="002F3B7D" w:rsidRPr="00782FAB">
        <w:rPr>
          <w:rFonts w:ascii="Garamond" w:hAnsi="Garamond"/>
          <w:b/>
        </w:rPr>
        <w:t>ea [21, Albemarle Street, Londres</w:t>
      </w:r>
      <w:r w:rsidR="002F3B7D" w:rsidRPr="00782FAB">
        <w:rPr>
          <w:b/>
        </w:rPr>
        <w:br/>
      </w:r>
      <w:r w:rsidR="002F3B7D" w:rsidRPr="00782FAB">
        <w:rPr>
          <w:rFonts w:ascii="Garamond" w:hAnsi="Garamond"/>
          <w:b/>
        </w:rPr>
        <w:t>W1S 4HS, Grande-Bretagne]</w:t>
      </w:r>
    </w:p>
    <w:p w14:paraId="5E94E17B" w14:textId="77777777" w:rsidR="002F3B7D" w:rsidRPr="00217595" w:rsidRDefault="002F3B7D" w:rsidP="00957D60">
      <w:pPr>
        <w:tabs>
          <w:tab w:val="left" w:pos="1840"/>
        </w:tabs>
        <w:ind w:right="-93"/>
        <w:jc w:val="both"/>
        <w:rPr>
          <w:rFonts w:ascii="Garamond" w:hAnsi="Garamond"/>
        </w:rPr>
      </w:pPr>
      <w:r>
        <w:rPr>
          <w:rFonts w:ascii="Garamond" w:hAnsi="Garamond"/>
        </w:rPr>
        <w:t>-</w:t>
      </w:r>
      <w:r w:rsidR="00957D60">
        <w:rPr>
          <w:rFonts w:ascii="Garamond" w:hAnsi="Garamond"/>
        </w:rPr>
        <w:t>2004 : c</w:t>
      </w:r>
      <w:r w:rsidRPr="00217595">
        <w:rPr>
          <w:rFonts w:ascii="Garamond" w:hAnsi="Garamond"/>
        </w:rPr>
        <w:t xml:space="preserve">hevalier des Palmes Académiques </w:t>
      </w:r>
    </w:p>
    <w:p w14:paraId="109B0E84" w14:textId="6D8E004E" w:rsidR="002F3B7D" w:rsidRPr="00217595" w:rsidRDefault="002F3B7D" w:rsidP="002F3B7D">
      <w:pPr>
        <w:tabs>
          <w:tab w:val="left" w:pos="1840"/>
        </w:tabs>
        <w:ind w:right="-93"/>
        <w:jc w:val="both"/>
        <w:rPr>
          <w:rFonts w:ascii="Garamond" w:hAnsi="Garamond"/>
        </w:rPr>
      </w:pPr>
      <w:r>
        <w:rPr>
          <w:rFonts w:ascii="Garamond" w:hAnsi="Garamond"/>
        </w:rPr>
        <w:t>-</w:t>
      </w:r>
      <w:r w:rsidRPr="00217595">
        <w:rPr>
          <w:rFonts w:ascii="Garamond" w:hAnsi="Garamond"/>
        </w:rPr>
        <w:t>2004</w:t>
      </w:r>
      <w:r>
        <w:rPr>
          <w:rFonts w:ascii="Garamond" w:hAnsi="Garamond"/>
        </w:rPr>
        <w:t xml:space="preserve"> </w:t>
      </w:r>
      <w:r w:rsidR="000B0450">
        <w:rPr>
          <w:rFonts w:ascii="Garamond" w:hAnsi="Garamond"/>
        </w:rPr>
        <w:t>(</w:t>
      </w:r>
      <w:r>
        <w:rPr>
          <w:rFonts w:ascii="Garamond" w:hAnsi="Garamond"/>
        </w:rPr>
        <w:t>14 mai</w:t>
      </w:r>
      <w:r w:rsidR="000B0450">
        <w:rPr>
          <w:rFonts w:ascii="Garamond" w:hAnsi="Garamond"/>
        </w:rPr>
        <w:t>)</w:t>
      </w:r>
      <w:r w:rsidR="00957D60">
        <w:rPr>
          <w:rFonts w:ascii="Garamond" w:hAnsi="Garamond"/>
        </w:rPr>
        <w:t> : c</w:t>
      </w:r>
      <w:r w:rsidRPr="00217595">
        <w:rPr>
          <w:rFonts w:ascii="Garamond" w:hAnsi="Garamond"/>
        </w:rPr>
        <w:t xml:space="preserve">hevalier de l’Ordre national du Mérite </w:t>
      </w:r>
    </w:p>
    <w:p w14:paraId="2788A7D6" w14:textId="7AA4793B" w:rsidR="002F3B7D" w:rsidRPr="00782FAB" w:rsidRDefault="002F3B7D" w:rsidP="002F3B7D">
      <w:pPr>
        <w:tabs>
          <w:tab w:val="left" w:pos="1840"/>
        </w:tabs>
        <w:ind w:right="-93"/>
        <w:jc w:val="both"/>
        <w:rPr>
          <w:rFonts w:ascii="Garamond" w:hAnsi="Garamond"/>
          <w:b/>
        </w:rPr>
      </w:pPr>
      <w:r w:rsidRPr="00782FAB">
        <w:rPr>
          <w:rFonts w:ascii="Garamond" w:hAnsi="Garamond"/>
          <w:b/>
        </w:rPr>
        <w:t xml:space="preserve">- 2007 </w:t>
      </w:r>
      <w:r w:rsidR="000B0450" w:rsidRPr="00782FAB">
        <w:rPr>
          <w:rFonts w:ascii="Garamond" w:hAnsi="Garamond"/>
          <w:b/>
        </w:rPr>
        <w:t>(</w:t>
      </w:r>
      <w:r w:rsidRPr="00782FAB">
        <w:rPr>
          <w:rFonts w:ascii="Garamond" w:hAnsi="Garamond"/>
          <w:b/>
        </w:rPr>
        <w:t>13 juillet</w:t>
      </w:r>
      <w:r w:rsidR="000B0450" w:rsidRPr="00782FAB">
        <w:rPr>
          <w:rFonts w:ascii="Garamond" w:hAnsi="Garamond"/>
          <w:b/>
        </w:rPr>
        <w:t>)</w:t>
      </w:r>
      <w:r w:rsidR="00782FAB">
        <w:rPr>
          <w:rFonts w:ascii="Garamond" w:hAnsi="Garamond"/>
          <w:b/>
        </w:rPr>
        <w:t xml:space="preserve"> </w:t>
      </w:r>
      <w:r w:rsidR="00957D60" w:rsidRPr="00782FAB">
        <w:rPr>
          <w:rFonts w:ascii="Garamond" w:hAnsi="Garamond"/>
          <w:b/>
        </w:rPr>
        <w:t>: c</w:t>
      </w:r>
      <w:r w:rsidRPr="00782FAB">
        <w:rPr>
          <w:rFonts w:ascii="Garamond" w:hAnsi="Garamond"/>
          <w:b/>
        </w:rPr>
        <w:t>hevalier de la Légion d’Honneur</w:t>
      </w:r>
    </w:p>
    <w:p w14:paraId="409B73F7" w14:textId="77777777" w:rsidR="002F3B7D" w:rsidRPr="00782FAB" w:rsidRDefault="002F3B7D" w:rsidP="002F3B7D">
      <w:pPr>
        <w:tabs>
          <w:tab w:val="left" w:pos="1840"/>
        </w:tabs>
        <w:ind w:right="-93"/>
        <w:jc w:val="both"/>
        <w:rPr>
          <w:rFonts w:ascii="Garamond" w:hAnsi="Garamond"/>
          <w:b/>
        </w:rPr>
      </w:pPr>
      <w:r w:rsidRPr="00782FAB">
        <w:rPr>
          <w:rFonts w:ascii="Garamond" w:hAnsi="Garamond"/>
          <w:b/>
        </w:rPr>
        <w:t xml:space="preserve">- 2012 : docteur </w:t>
      </w:r>
      <w:r w:rsidRPr="00782FAB">
        <w:rPr>
          <w:rFonts w:ascii="Garamond" w:hAnsi="Garamond"/>
          <w:b/>
          <w:i/>
        </w:rPr>
        <w:t>honoris causa</w:t>
      </w:r>
      <w:r w:rsidRPr="00782FAB">
        <w:rPr>
          <w:rFonts w:ascii="Garamond" w:hAnsi="Garamond"/>
          <w:b/>
        </w:rPr>
        <w:t xml:space="preserve"> de l’Université de Gand </w:t>
      </w:r>
    </w:p>
    <w:p w14:paraId="26BC9F8D" w14:textId="25828FA6" w:rsidR="002F3B7D" w:rsidRDefault="00957D60" w:rsidP="002F3B7D">
      <w:pPr>
        <w:tabs>
          <w:tab w:val="left" w:pos="1840"/>
        </w:tabs>
        <w:ind w:right="-93"/>
        <w:jc w:val="both"/>
        <w:rPr>
          <w:rFonts w:ascii="Garamond" w:hAnsi="Garamond"/>
          <w:b/>
        </w:rPr>
      </w:pPr>
      <w:r w:rsidRPr="00782FAB">
        <w:rPr>
          <w:rFonts w:ascii="Garamond" w:hAnsi="Garamond"/>
          <w:b/>
        </w:rPr>
        <w:t xml:space="preserve">- 2015 </w:t>
      </w:r>
      <w:r w:rsidR="000B0450" w:rsidRPr="00782FAB">
        <w:rPr>
          <w:rFonts w:ascii="Garamond" w:hAnsi="Garamond"/>
          <w:b/>
        </w:rPr>
        <w:t>(</w:t>
      </w:r>
      <w:r w:rsidRPr="00782FAB">
        <w:rPr>
          <w:rFonts w:ascii="Garamond" w:hAnsi="Garamond"/>
          <w:b/>
        </w:rPr>
        <w:t>mai</w:t>
      </w:r>
      <w:r w:rsidR="000B0450" w:rsidRPr="00782FAB">
        <w:rPr>
          <w:rFonts w:ascii="Garamond" w:hAnsi="Garamond"/>
          <w:b/>
        </w:rPr>
        <w:t>)</w:t>
      </w:r>
      <w:r w:rsidRPr="00782FAB">
        <w:rPr>
          <w:rFonts w:ascii="Garamond" w:hAnsi="Garamond"/>
          <w:b/>
        </w:rPr>
        <w:t> : o</w:t>
      </w:r>
      <w:r w:rsidR="002F3B7D" w:rsidRPr="00782FAB">
        <w:rPr>
          <w:rFonts w:ascii="Garamond" w:hAnsi="Garamond"/>
          <w:b/>
        </w:rPr>
        <w:t>fficier dans l’Ordre national du Mérite</w:t>
      </w:r>
    </w:p>
    <w:p w14:paraId="41565C58" w14:textId="36430F2B" w:rsidR="00540EBD" w:rsidRPr="00782FAB" w:rsidRDefault="000A7DCA" w:rsidP="002F3B7D">
      <w:pPr>
        <w:tabs>
          <w:tab w:val="left" w:pos="1840"/>
        </w:tabs>
        <w:ind w:right="-93"/>
        <w:jc w:val="both"/>
        <w:rPr>
          <w:rFonts w:ascii="Garamond" w:hAnsi="Garamond"/>
          <w:b/>
        </w:rPr>
      </w:pPr>
      <w:r>
        <w:rPr>
          <w:rFonts w:ascii="Garamond" w:hAnsi="Garamond"/>
          <w:b/>
        </w:rPr>
        <w:t>- 2018 (</w:t>
      </w:r>
      <w:r w:rsidR="00540EBD">
        <w:rPr>
          <w:rFonts w:ascii="Garamond" w:hAnsi="Garamond"/>
          <w:b/>
        </w:rPr>
        <w:t>13 juilet) : officier de la Légion d’Honneur</w:t>
      </w:r>
    </w:p>
    <w:p w14:paraId="4A589236" w14:textId="77777777" w:rsidR="003F5535" w:rsidRDefault="003F5535" w:rsidP="002F3B7D">
      <w:pPr>
        <w:tabs>
          <w:tab w:val="left" w:pos="1840"/>
        </w:tabs>
        <w:ind w:right="-93"/>
        <w:jc w:val="both"/>
        <w:rPr>
          <w:rFonts w:ascii="Garamond" w:hAnsi="Garamond"/>
        </w:rPr>
      </w:pPr>
    </w:p>
    <w:p w14:paraId="42EDF65C" w14:textId="372FC376" w:rsidR="003F5535" w:rsidRPr="00782FAB" w:rsidRDefault="00782FAB" w:rsidP="002F3B7D">
      <w:pPr>
        <w:tabs>
          <w:tab w:val="left" w:pos="1840"/>
        </w:tabs>
        <w:ind w:right="-93"/>
        <w:jc w:val="both"/>
        <w:rPr>
          <w:rFonts w:ascii="Garamond" w:hAnsi="Garamond"/>
          <w:b/>
          <w:u w:val="single"/>
        </w:rPr>
      </w:pPr>
      <w:r w:rsidRPr="00782FAB">
        <w:rPr>
          <w:rFonts w:ascii="Garamond" w:hAnsi="Garamond"/>
          <w:b/>
        </w:rPr>
        <w:t>- 2016 (</w:t>
      </w:r>
      <w:r w:rsidR="003F5535" w:rsidRPr="00782FAB">
        <w:rPr>
          <w:rFonts w:ascii="Garamond" w:hAnsi="Garamond"/>
          <w:b/>
        </w:rPr>
        <w:t>juin) : élection comme Correspondant français de l’Académie des Inscriptions-et-Belles-Lettres</w:t>
      </w:r>
    </w:p>
    <w:p w14:paraId="2D41AF61" w14:textId="77777777" w:rsidR="002F3B7D" w:rsidRPr="00217595" w:rsidRDefault="002F3B7D" w:rsidP="002F3B7D">
      <w:pPr>
        <w:tabs>
          <w:tab w:val="left" w:pos="1840"/>
        </w:tabs>
        <w:ind w:right="-93"/>
        <w:jc w:val="both"/>
        <w:rPr>
          <w:rFonts w:ascii="Garamond" w:hAnsi="Garamond"/>
        </w:rPr>
      </w:pPr>
    </w:p>
    <w:p w14:paraId="4BF1D6D5" w14:textId="77777777" w:rsidR="002F3B7D" w:rsidRPr="00BF1569" w:rsidRDefault="002F3B7D" w:rsidP="002F3B7D">
      <w:pPr>
        <w:pStyle w:val="Corpsdetexte21"/>
        <w:tabs>
          <w:tab w:val="clear" w:pos="1840"/>
        </w:tabs>
        <w:ind w:right="-93"/>
        <w:jc w:val="center"/>
        <w:rPr>
          <w:rFonts w:ascii="Garamond" w:hAnsi="Garamond"/>
          <w:smallCaps w:val="0"/>
          <w:sz w:val="32"/>
          <w:szCs w:val="32"/>
          <w14:shadow w14:blurRad="50800" w14:dist="38100" w14:dir="2700000" w14:sx="100000" w14:sy="100000" w14:kx="0" w14:ky="0" w14:algn="tl">
            <w14:srgbClr w14:val="000000">
              <w14:alpha w14:val="60000"/>
            </w14:srgbClr>
          </w14:shadow>
        </w:rPr>
      </w:pPr>
      <w:r w:rsidRPr="00BF1569">
        <w:rPr>
          <w:rFonts w:ascii="Garamond" w:hAnsi="Garamond"/>
          <w:smallCaps w:val="0"/>
          <w:sz w:val="32"/>
          <w:szCs w:val="32"/>
          <w14:shadow w14:blurRad="50800" w14:dist="38100" w14:dir="2700000" w14:sx="100000" w14:sy="100000" w14:kx="0" w14:ky="0" w14:algn="tl">
            <w14:srgbClr w14:val="000000">
              <w14:alpha w14:val="60000"/>
            </w14:srgbClr>
          </w14:shadow>
        </w:rPr>
        <w:t>7._ Conférences et communications scientifiques</w:t>
      </w:r>
    </w:p>
    <w:p w14:paraId="17CB84DE" w14:textId="77777777" w:rsidR="002F3B7D" w:rsidRPr="00217595" w:rsidRDefault="002F3B7D" w:rsidP="002F3B7D">
      <w:pPr>
        <w:pStyle w:val="Corpsdetexte21"/>
        <w:tabs>
          <w:tab w:val="clear" w:pos="1840"/>
        </w:tabs>
        <w:ind w:right="-93"/>
        <w:rPr>
          <w:rFonts w:ascii="Garamond" w:hAnsi="Garamond"/>
          <w:smallCaps w:val="0"/>
        </w:rPr>
      </w:pPr>
    </w:p>
    <w:p w14:paraId="75B50A2B" w14:textId="77777777" w:rsidR="002F3B7D" w:rsidRPr="00217595" w:rsidRDefault="002F3B7D" w:rsidP="002F3B7D">
      <w:pPr>
        <w:pStyle w:val="Corpsdetexte21"/>
        <w:tabs>
          <w:tab w:val="clear" w:pos="1840"/>
        </w:tabs>
        <w:ind w:right="-93"/>
        <w:rPr>
          <w:rFonts w:ascii="Garamond" w:hAnsi="Garamond"/>
          <w:smallCaps w:val="0"/>
          <w:sz w:val="24"/>
        </w:rPr>
      </w:pPr>
      <w:r w:rsidRPr="00217595">
        <w:rPr>
          <w:rFonts w:ascii="Garamond" w:hAnsi="Garamond"/>
          <w:smallCaps w:val="0"/>
          <w:sz w:val="24"/>
          <w:highlight w:val="lightGray"/>
        </w:rPr>
        <w:t>7.1 : En Italie</w:t>
      </w:r>
      <w:r w:rsidRPr="00217595">
        <w:rPr>
          <w:rFonts w:ascii="Garamond" w:hAnsi="Garamond"/>
          <w:smallCaps w:val="0"/>
          <w:sz w:val="24"/>
        </w:rPr>
        <w:t xml:space="preserve"> </w:t>
      </w:r>
    </w:p>
    <w:p w14:paraId="3D540570" w14:textId="77777777" w:rsidR="002F3B7D" w:rsidRPr="00217595" w:rsidRDefault="002F3B7D" w:rsidP="002F3B7D">
      <w:pPr>
        <w:ind w:right="-93"/>
        <w:jc w:val="both"/>
        <w:rPr>
          <w:rFonts w:ascii="Garamond" w:hAnsi="Garamond"/>
          <w:b/>
        </w:rPr>
      </w:pPr>
    </w:p>
    <w:p w14:paraId="5B61703A" w14:textId="14762FCC" w:rsidR="002F3B7D" w:rsidRPr="005E5309" w:rsidRDefault="002F3B7D" w:rsidP="002F3B7D">
      <w:pPr>
        <w:ind w:left="993" w:right="-93" w:hanging="993"/>
        <w:jc w:val="both"/>
        <w:rPr>
          <w:rFonts w:ascii="Garamond" w:hAnsi="Garamond"/>
          <w:lang w:val="en-US"/>
        </w:rPr>
      </w:pPr>
      <w:r w:rsidRPr="005E5309">
        <w:rPr>
          <w:rFonts w:ascii="Garamond" w:hAnsi="Garamond"/>
          <w:b/>
          <w:lang w:val="en-US"/>
        </w:rPr>
        <w:t>Ascoli Piceno </w:t>
      </w:r>
      <w:r w:rsidRPr="005E5309">
        <w:rPr>
          <w:rFonts w:ascii="Garamond" w:hAnsi="Garamond"/>
          <w:lang w:val="en-US"/>
        </w:rPr>
        <w:t>: co</w:t>
      </w:r>
      <w:r w:rsidR="000B0450" w:rsidRPr="005E5309">
        <w:rPr>
          <w:rFonts w:ascii="Garamond" w:hAnsi="Garamond"/>
          <w:lang w:val="en-US"/>
        </w:rPr>
        <w:t>l</w:t>
      </w:r>
      <w:r w:rsidRPr="005E5309">
        <w:rPr>
          <w:rFonts w:ascii="Garamond" w:hAnsi="Garamond"/>
          <w:lang w:val="en-US"/>
        </w:rPr>
        <w:t>loque</w:t>
      </w:r>
      <w:r w:rsidR="000B0450" w:rsidRPr="005E5309">
        <w:rPr>
          <w:rFonts w:ascii="Garamond" w:hAnsi="Garamond"/>
          <w:lang w:val="en-US"/>
        </w:rPr>
        <w:t>s</w:t>
      </w:r>
      <w:r w:rsidRPr="005E5309">
        <w:rPr>
          <w:rFonts w:ascii="Garamond" w:hAnsi="Garamond"/>
          <w:lang w:val="en-US"/>
        </w:rPr>
        <w:t xml:space="preserve"> 2013 ; 2015</w:t>
      </w:r>
    </w:p>
    <w:p w14:paraId="441B5968" w14:textId="77777777" w:rsidR="002F3B7D" w:rsidRPr="005E5309" w:rsidRDefault="002F3B7D" w:rsidP="002F3B7D">
      <w:pPr>
        <w:ind w:left="993" w:right="-93" w:hanging="993"/>
        <w:jc w:val="both"/>
        <w:rPr>
          <w:rFonts w:ascii="Garamond" w:hAnsi="Garamond"/>
          <w:lang w:val="en-US"/>
        </w:rPr>
      </w:pPr>
      <w:r w:rsidRPr="005E5309">
        <w:rPr>
          <w:rFonts w:ascii="Garamond" w:hAnsi="Garamond"/>
          <w:b/>
          <w:lang w:val="en-US"/>
        </w:rPr>
        <w:t>Asti</w:t>
      </w:r>
      <w:r w:rsidRPr="005E5309">
        <w:rPr>
          <w:rFonts w:ascii="Garamond" w:hAnsi="Garamond"/>
          <w:lang w:val="en-US"/>
        </w:rPr>
        <w:t> : Centro studi sul credito : 1998 ; 2011</w:t>
      </w:r>
    </w:p>
    <w:p w14:paraId="1F0CF786" w14:textId="67A2F02B" w:rsidR="003E26FE" w:rsidRPr="00756B25" w:rsidRDefault="003E26FE" w:rsidP="00756B25">
      <w:pPr>
        <w:rPr>
          <w:b/>
        </w:rPr>
      </w:pPr>
      <w:r>
        <w:rPr>
          <w:rFonts w:ascii="Garamond" w:hAnsi="Garamond"/>
          <w:b/>
        </w:rPr>
        <w:t>Bergame </w:t>
      </w:r>
      <w:r w:rsidRPr="003E26FE">
        <w:rPr>
          <w:rFonts w:ascii="Garamond" w:hAnsi="Garamond"/>
        </w:rPr>
        <w:t>:</w:t>
      </w:r>
      <w:r w:rsidR="00756B25">
        <w:rPr>
          <w:rFonts w:ascii="Garamond" w:hAnsi="Garamond"/>
        </w:rPr>
        <w:t>convegn</w:t>
      </w:r>
      <w:r w:rsidR="003132F8">
        <w:rPr>
          <w:rFonts w:ascii="Garamond" w:hAnsi="Garamond"/>
        </w:rPr>
        <w:t>o</w:t>
      </w:r>
      <w:r w:rsidR="00756B25">
        <w:rPr>
          <w:rFonts w:ascii="Garamond" w:hAnsi="Garamond"/>
        </w:rPr>
        <w:t xml:space="preserve"> : </w:t>
      </w:r>
      <w:r w:rsidR="00756B25" w:rsidRPr="00756B25">
        <w:t>Ai margini del mondo comunale: sedi del potere collettivo e palazzi pubblici dalle Alpi al Mediterraneo (2016)</w:t>
      </w:r>
    </w:p>
    <w:p w14:paraId="191F5F87" w14:textId="729B0BD0" w:rsidR="003E26FE" w:rsidRPr="00217595" w:rsidRDefault="002F3B7D" w:rsidP="003E26FE">
      <w:pPr>
        <w:ind w:left="993" w:right="-93" w:hanging="993"/>
        <w:jc w:val="both"/>
        <w:rPr>
          <w:rFonts w:ascii="Garamond" w:hAnsi="Garamond"/>
        </w:rPr>
      </w:pPr>
      <w:r w:rsidRPr="0093721C">
        <w:rPr>
          <w:rFonts w:ascii="Garamond" w:hAnsi="Garamond"/>
          <w:b/>
        </w:rPr>
        <w:t>Bologne</w:t>
      </w:r>
      <w:r w:rsidRPr="00217595">
        <w:rPr>
          <w:rFonts w:ascii="Garamond" w:hAnsi="Garamond"/>
        </w:rPr>
        <w:t> :</w:t>
      </w:r>
      <w:r>
        <w:rPr>
          <w:rFonts w:ascii="Garamond" w:hAnsi="Garamond"/>
        </w:rPr>
        <w:t xml:space="preserve"> Università degli studi: 1999 (</w:t>
      </w:r>
      <w:r w:rsidRPr="00217595">
        <w:rPr>
          <w:rFonts w:ascii="Garamond" w:hAnsi="Garamond"/>
        </w:rPr>
        <w:t>séminaire)</w:t>
      </w:r>
      <w:r w:rsidR="00C7309C">
        <w:rPr>
          <w:rFonts w:ascii="Garamond" w:hAnsi="Garamond"/>
        </w:rPr>
        <w:t> ; séminaire : décembre 2019.</w:t>
      </w:r>
    </w:p>
    <w:p w14:paraId="3C7D2C51" w14:textId="4801CAE4" w:rsidR="002F3B7D" w:rsidRDefault="002F3B7D" w:rsidP="002F3B7D">
      <w:pPr>
        <w:ind w:left="993" w:right="-93" w:hanging="993"/>
        <w:jc w:val="both"/>
        <w:rPr>
          <w:rFonts w:ascii="Garamond" w:hAnsi="Garamond"/>
        </w:rPr>
      </w:pPr>
      <w:r>
        <w:rPr>
          <w:rFonts w:ascii="Garamond" w:hAnsi="Garamond"/>
          <w:b/>
        </w:rPr>
        <w:t>Brescia </w:t>
      </w:r>
      <w:r w:rsidRPr="0069599B">
        <w:rPr>
          <w:rFonts w:ascii="Garamond" w:hAnsi="Garamond"/>
        </w:rPr>
        <w:t>:</w:t>
      </w:r>
      <w:r>
        <w:rPr>
          <w:rFonts w:ascii="Garamond" w:hAnsi="Garamond"/>
        </w:rPr>
        <w:t xml:space="preserve"> 2015</w:t>
      </w:r>
      <w:r w:rsidR="000B0450">
        <w:rPr>
          <w:rFonts w:ascii="Garamond" w:hAnsi="Garamond"/>
        </w:rPr>
        <w:t xml:space="preserve"> (</w:t>
      </w:r>
      <w:r w:rsidR="000B0450" w:rsidRPr="000B0450">
        <w:rPr>
          <w:rFonts w:ascii="Garamond" w:hAnsi="Garamond"/>
          <w:i/>
        </w:rPr>
        <w:t>Nuova Settimana della Mendola</w:t>
      </w:r>
      <w:r w:rsidR="000B0450">
        <w:rPr>
          <w:rFonts w:ascii="Garamond" w:hAnsi="Garamond"/>
        </w:rPr>
        <w:t>)</w:t>
      </w:r>
    </w:p>
    <w:p w14:paraId="7B50A069" w14:textId="7F891704" w:rsidR="001D7935" w:rsidRPr="00217595" w:rsidRDefault="001D7935" w:rsidP="002F3B7D">
      <w:pPr>
        <w:ind w:left="993" w:right="-93" w:hanging="993"/>
        <w:jc w:val="both"/>
        <w:rPr>
          <w:rFonts w:ascii="Garamond" w:hAnsi="Garamond"/>
        </w:rPr>
      </w:pPr>
      <w:r w:rsidRPr="001D7935">
        <w:rPr>
          <w:rFonts w:ascii="Garamond" w:hAnsi="Garamond"/>
          <w:b/>
        </w:rPr>
        <w:t>Cosenza</w:t>
      </w:r>
      <w:r>
        <w:rPr>
          <w:rFonts w:ascii="Garamond" w:hAnsi="Garamond"/>
        </w:rPr>
        <w:t> : Università degli studi : 2018</w:t>
      </w:r>
    </w:p>
    <w:p w14:paraId="2919ECAE" w14:textId="77777777" w:rsidR="002F3B7D" w:rsidRPr="00217595" w:rsidRDefault="002F3B7D" w:rsidP="002F3B7D">
      <w:pPr>
        <w:ind w:left="993" w:right="-93" w:hanging="993"/>
        <w:jc w:val="both"/>
        <w:rPr>
          <w:rFonts w:ascii="Garamond" w:hAnsi="Garamond"/>
        </w:rPr>
      </w:pPr>
      <w:r w:rsidRPr="00217595">
        <w:rPr>
          <w:rFonts w:ascii="Garamond" w:hAnsi="Garamond"/>
          <w:b/>
        </w:rPr>
        <w:t>Erice</w:t>
      </w:r>
      <w:r w:rsidRPr="00217595">
        <w:rPr>
          <w:rFonts w:ascii="Garamond" w:hAnsi="Garamond"/>
        </w:rPr>
        <w:t> : Centre Ettore Majorana d'Erice : colloques 1986, 1989, 1993, 2003</w:t>
      </w:r>
    </w:p>
    <w:p w14:paraId="62998D1A" w14:textId="77777777" w:rsidR="002F3B7D" w:rsidRPr="00217595" w:rsidRDefault="002F3B7D" w:rsidP="002F3B7D">
      <w:pPr>
        <w:ind w:left="993" w:right="-93" w:hanging="993"/>
        <w:jc w:val="both"/>
        <w:rPr>
          <w:rFonts w:ascii="Garamond" w:hAnsi="Garamond"/>
        </w:rPr>
      </w:pPr>
      <w:r w:rsidRPr="0093721C">
        <w:rPr>
          <w:rFonts w:ascii="Garamond" w:hAnsi="Garamond"/>
          <w:b/>
        </w:rPr>
        <w:t>Ferrare</w:t>
      </w:r>
      <w:r w:rsidRPr="00217595">
        <w:rPr>
          <w:rFonts w:ascii="Garamond" w:hAnsi="Garamond"/>
        </w:rPr>
        <w:t> : journée d’études : 1990</w:t>
      </w:r>
    </w:p>
    <w:p w14:paraId="37C6F9A2" w14:textId="77777777" w:rsidR="002F3B7D" w:rsidRPr="00217595" w:rsidRDefault="002F3B7D" w:rsidP="002F3B7D">
      <w:pPr>
        <w:ind w:left="993" w:right="-93" w:hanging="993"/>
        <w:jc w:val="both"/>
        <w:rPr>
          <w:rFonts w:ascii="Garamond" w:hAnsi="Garamond"/>
        </w:rPr>
      </w:pPr>
      <w:r w:rsidRPr="00217595">
        <w:rPr>
          <w:rFonts w:ascii="Garamond" w:hAnsi="Garamond"/>
          <w:b/>
        </w:rPr>
        <w:t>Florence </w:t>
      </w:r>
      <w:r w:rsidRPr="00217595">
        <w:rPr>
          <w:rFonts w:ascii="Garamond" w:hAnsi="Garamond"/>
        </w:rPr>
        <w:t>: Institut français: 1994</w:t>
      </w:r>
    </w:p>
    <w:p w14:paraId="676397DD" w14:textId="77777777" w:rsidR="002F3B7D" w:rsidRPr="00217595" w:rsidRDefault="002F3B7D" w:rsidP="002F3B7D">
      <w:pPr>
        <w:ind w:left="993" w:right="-93" w:hanging="993"/>
        <w:jc w:val="both"/>
        <w:rPr>
          <w:rFonts w:ascii="Garamond" w:hAnsi="Garamond"/>
        </w:rPr>
      </w:pPr>
      <w:r w:rsidRPr="00217595">
        <w:rPr>
          <w:rFonts w:ascii="Garamond" w:hAnsi="Garamond"/>
          <w:b/>
        </w:rPr>
        <w:t>Florence </w:t>
      </w:r>
      <w:r w:rsidRPr="00217595">
        <w:rPr>
          <w:rFonts w:ascii="Garamond" w:hAnsi="Garamond"/>
        </w:rPr>
        <w:t>: Università degli studi de Florence : séminaires en 1999, 2003, 2005, 2006, 2007, 2008, 2010</w:t>
      </w:r>
      <w:r>
        <w:rPr>
          <w:rFonts w:ascii="Garamond" w:hAnsi="Garamond"/>
        </w:rPr>
        <w:t>. Cours comme professeur invité</w:t>
      </w:r>
      <w:r w:rsidRPr="00217595">
        <w:rPr>
          <w:rFonts w:ascii="Garamond" w:hAnsi="Garamond"/>
        </w:rPr>
        <w:t xml:space="preserve"> à l'Université de Florence : 2001 </w:t>
      </w:r>
    </w:p>
    <w:p w14:paraId="72C5D538" w14:textId="77777777" w:rsidR="002F3B7D" w:rsidRPr="00217595" w:rsidRDefault="002F3B7D" w:rsidP="002F3B7D">
      <w:pPr>
        <w:ind w:left="993" w:right="-93" w:hanging="993"/>
        <w:jc w:val="both"/>
        <w:rPr>
          <w:rFonts w:ascii="Garamond" w:hAnsi="Garamond"/>
        </w:rPr>
      </w:pPr>
      <w:r w:rsidRPr="00217595">
        <w:rPr>
          <w:rFonts w:ascii="Garamond" w:hAnsi="Garamond"/>
          <w:b/>
        </w:rPr>
        <w:t>Gargonza</w:t>
      </w:r>
      <w:r w:rsidRPr="00217595">
        <w:rPr>
          <w:rFonts w:ascii="Garamond" w:hAnsi="Garamond"/>
        </w:rPr>
        <w:t xml:space="preserve"> : journées d’études: 1988, 1989, 1990 </w:t>
      </w:r>
    </w:p>
    <w:p w14:paraId="2A91C0AD" w14:textId="77777777" w:rsidR="002F3B7D" w:rsidRPr="00217595" w:rsidRDefault="002F3B7D" w:rsidP="002F3B7D">
      <w:pPr>
        <w:ind w:left="993" w:right="-93" w:hanging="993"/>
        <w:jc w:val="both"/>
        <w:rPr>
          <w:rFonts w:ascii="Garamond" w:hAnsi="Garamond"/>
        </w:rPr>
      </w:pPr>
      <w:r w:rsidRPr="00217595">
        <w:rPr>
          <w:rFonts w:ascii="Garamond" w:hAnsi="Garamond"/>
          <w:b/>
        </w:rPr>
        <w:t>Gênes </w:t>
      </w:r>
      <w:r>
        <w:rPr>
          <w:rFonts w:ascii="Garamond" w:hAnsi="Garamond"/>
        </w:rPr>
        <w:t xml:space="preserve">: Università degli studi: </w:t>
      </w:r>
      <w:r w:rsidRPr="00217595">
        <w:rPr>
          <w:rFonts w:ascii="Garamond" w:hAnsi="Garamond"/>
        </w:rPr>
        <w:t>1985 (colloque), 2006 (conférence)</w:t>
      </w:r>
    </w:p>
    <w:p w14:paraId="34998617" w14:textId="04E9DBFD" w:rsidR="002F3B7D" w:rsidRPr="00217595" w:rsidRDefault="002F3B7D" w:rsidP="002F3B7D">
      <w:pPr>
        <w:ind w:left="993" w:right="-93" w:hanging="993"/>
        <w:jc w:val="both"/>
        <w:rPr>
          <w:rFonts w:ascii="Garamond" w:hAnsi="Garamond"/>
        </w:rPr>
      </w:pPr>
      <w:r w:rsidRPr="0093721C">
        <w:rPr>
          <w:rFonts w:ascii="Garamond" w:hAnsi="Garamond"/>
          <w:b/>
        </w:rPr>
        <w:t>Macerata</w:t>
      </w:r>
      <w:r w:rsidRPr="00217595">
        <w:rPr>
          <w:rFonts w:ascii="Garamond" w:hAnsi="Garamond"/>
        </w:rPr>
        <w:t> :</w:t>
      </w:r>
      <w:r w:rsidR="000B0450">
        <w:rPr>
          <w:rFonts w:ascii="Garamond" w:hAnsi="Garamond"/>
        </w:rPr>
        <w:t xml:space="preserve"> Università degli studi: 2000 (</w:t>
      </w:r>
      <w:r w:rsidRPr="00217595">
        <w:rPr>
          <w:rFonts w:ascii="Garamond" w:hAnsi="Garamond"/>
        </w:rPr>
        <w:t>journée d’études)</w:t>
      </w:r>
    </w:p>
    <w:p w14:paraId="00B9E0A6" w14:textId="4D62299B" w:rsidR="002F3B7D" w:rsidRPr="00217595" w:rsidRDefault="002F3B7D" w:rsidP="002F3B7D">
      <w:pPr>
        <w:ind w:left="993" w:right="-93" w:hanging="993"/>
        <w:jc w:val="both"/>
        <w:rPr>
          <w:rFonts w:ascii="Garamond" w:hAnsi="Garamond"/>
        </w:rPr>
      </w:pPr>
      <w:r w:rsidRPr="00217595">
        <w:rPr>
          <w:rFonts w:ascii="Garamond" w:hAnsi="Garamond"/>
          <w:b/>
        </w:rPr>
        <w:t>Milan</w:t>
      </w:r>
      <w:r w:rsidRPr="00217595">
        <w:rPr>
          <w:rFonts w:ascii="Garamond" w:hAnsi="Garamond"/>
        </w:rPr>
        <w:t xml:space="preserve"> : Membre du comité scientifique du congrès AISU : </w:t>
      </w:r>
      <w:r w:rsidRPr="00217595">
        <w:rPr>
          <w:rFonts w:ascii="Garamond" w:hAnsi="Garamond"/>
          <w:i/>
        </w:rPr>
        <w:t>La Città e le Reti</w:t>
      </w:r>
      <w:r w:rsidRPr="00217595">
        <w:rPr>
          <w:rFonts w:ascii="Garamond" w:hAnsi="Garamond"/>
        </w:rPr>
        <w:t xml:space="preserve"> et co-organisatrice de la session : AISU, fév. 2009 (Université Bocconi et Università degli studi): « Le reti della solidarietà »</w:t>
      </w:r>
    </w:p>
    <w:p w14:paraId="75EBEDEF" w14:textId="1C3C64CA" w:rsidR="002F3B7D" w:rsidRPr="00217595" w:rsidRDefault="002F3B7D" w:rsidP="002F3B7D">
      <w:pPr>
        <w:ind w:left="993" w:right="-93" w:hanging="993"/>
        <w:jc w:val="both"/>
        <w:rPr>
          <w:rFonts w:ascii="Garamond" w:hAnsi="Garamond"/>
        </w:rPr>
      </w:pPr>
      <w:r w:rsidRPr="00217595">
        <w:rPr>
          <w:rFonts w:ascii="Garamond" w:hAnsi="Garamond"/>
          <w:b/>
        </w:rPr>
        <w:t>Milan</w:t>
      </w:r>
      <w:r w:rsidRPr="00217595">
        <w:rPr>
          <w:rFonts w:ascii="Garamond" w:hAnsi="Garamond"/>
        </w:rPr>
        <w:t> :</w:t>
      </w:r>
      <w:r w:rsidRPr="00106432">
        <w:rPr>
          <w:rFonts w:ascii="Garamond" w:hAnsi="Garamond"/>
        </w:rPr>
        <w:t xml:space="preserve"> </w:t>
      </w:r>
      <w:r w:rsidRPr="00217595">
        <w:rPr>
          <w:rFonts w:ascii="Garamond" w:hAnsi="Garamond"/>
        </w:rPr>
        <w:t>Università degli studi : 1994 (colloque)</w:t>
      </w:r>
      <w:r w:rsidR="003321E4">
        <w:rPr>
          <w:rFonts w:ascii="Garamond" w:hAnsi="Garamond"/>
        </w:rPr>
        <w:t xml:space="preserve"> ; </w:t>
      </w:r>
      <w:r w:rsidR="00C7309C">
        <w:rPr>
          <w:rFonts w:ascii="Garamond" w:hAnsi="Garamond"/>
        </w:rPr>
        <w:t xml:space="preserve">2019 : communication au colloque </w:t>
      </w:r>
      <w:r w:rsidR="00C7309C" w:rsidRPr="004556BB">
        <w:rPr>
          <w:rFonts w:ascii="Garamond" w:hAnsi="Garamond"/>
          <w:i/>
        </w:rPr>
        <w:t>Carne e macellai tra Italia e Spagna nel Medioevo : economia, politica e società</w:t>
      </w:r>
      <w:r w:rsidRPr="00217595">
        <w:rPr>
          <w:rFonts w:ascii="Garamond" w:hAnsi="Garamond"/>
        </w:rPr>
        <w:t xml:space="preserve">  </w:t>
      </w:r>
    </w:p>
    <w:p w14:paraId="2CFFEC95" w14:textId="7123D50F" w:rsidR="003321E4" w:rsidRPr="00217595" w:rsidRDefault="002F3B7D" w:rsidP="003321E4">
      <w:pPr>
        <w:ind w:left="993" w:right="-93" w:hanging="993"/>
        <w:jc w:val="both"/>
        <w:rPr>
          <w:rFonts w:ascii="Garamond" w:hAnsi="Garamond"/>
        </w:rPr>
      </w:pPr>
      <w:r w:rsidRPr="00217595">
        <w:rPr>
          <w:rFonts w:ascii="Garamond" w:hAnsi="Garamond"/>
          <w:b/>
        </w:rPr>
        <w:t>Milan</w:t>
      </w:r>
      <w:r w:rsidRPr="00217595">
        <w:rPr>
          <w:rFonts w:ascii="Garamond" w:hAnsi="Garamond"/>
        </w:rPr>
        <w:t> : Université Bocconi : 1994 (colloque)</w:t>
      </w:r>
    </w:p>
    <w:p w14:paraId="4FD564F9" w14:textId="77777777" w:rsidR="002F3B7D" w:rsidRPr="00217595" w:rsidRDefault="002F3B7D" w:rsidP="002F3B7D">
      <w:pPr>
        <w:ind w:left="993" w:right="-93" w:hanging="993"/>
        <w:jc w:val="both"/>
        <w:rPr>
          <w:rFonts w:ascii="Garamond" w:hAnsi="Garamond"/>
        </w:rPr>
      </w:pPr>
      <w:r w:rsidRPr="00217595">
        <w:rPr>
          <w:rFonts w:ascii="Garamond" w:hAnsi="Garamond"/>
          <w:b/>
        </w:rPr>
        <w:t>Pescia</w:t>
      </w:r>
      <w:r>
        <w:rPr>
          <w:rFonts w:ascii="Garamond" w:hAnsi="Garamond"/>
        </w:rPr>
        <w:t xml:space="preserve"> : </w:t>
      </w:r>
      <w:r w:rsidRPr="00217595">
        <w:rPr>
          <w:rFonts w:ascii="Garamond" w:hAnsi="Garamond"/>
        </w:rPr>
        <w:t>séminaire doctoral : 2005</w:t>
      </w:r>
    </w:p>
    <w:p w14:paraId="488F7AD9" w14:textId="619BB609" w:rsidR="002F3B7D" w:rsidRPr="00217595" w:rsidRDefault="002F3B7D" w:rsidP="002F3B7D">
      <w:pPr>
        <w:pStyle w:val="Corpsdetexte"/>
        <w:tabs>
          <w:tab w:val="clear" w:pos="1840"/>
        </w:tabs>
        <w:ind w:left="993" w:right="-93" w:hanging="993"/>
        <w:rPr>
          <w:rFonts w:ascii="Garamond" w:eastAsia="Times" w:hAnsi="Garamond"/>
        </w:rPr>
      </w:pPr>
      <w:r w:rsidRPr="00217595">
        <w:rPr>
          <w:rFonts w:ascii="Garamond" w:eastAsia="Times" w:hAnsi="Garamond"/>
          <w:b/>
        </w:rPr>
        <w:t>Pistoia</w:t>
      </w:r>
      <w:r w:rsidRPr="00217595">
        <w:rPr>
          <w:rFonts w:ascii="Garamond" w:eastAsia="Times" w:hAnsi="Garamond"/>
        </w:rPr>
        <w:t xml:space="preserve"> : Centro della civiltà del tardo medioevo : </w:t>
      </w:r>
      <w:r w:rsidR="00C7309C">
        <w:rPr>
          <w:rFonts w:ascii="Garamond" w:eastAsia="Times" w:hAnsi="Garamond"/>
        </w:rPr>
        <w:t>communications</w:t>
      </w:r>
      <w:r w:rsidRPr="00217595">
        <w:rPr>
          <w:rFonts w:ascii="Garamond" w:eastAsia="Times" w:hAnsi="Garamond"/>
        </w:rPr>
        <w:t xml:space="preserve"> aux </w:t>
      </w:r>
      <w:r w:rsidR="000B0450">
        <w:rPr>
          <w:rFonts w:ascii="Garamond" w:eastAsia="Times" w:hAnsi="Garamond"/>
        </w:rPr>
        <w:t>colloques</w:t>
      </w:r>
      <w:r w:rsidRPr="00217595">
        <w:rPr>
          <w:rFonts w:ascii="Garamond" w:eastAsia="Times" w:hAnsi="Garamond"/>
        </w:rPr>
        <w:t>: 199</w:t>
      </w:r>
      <w:r w:rsidR="000B0450">
        <w:rPr>
          <w:rFonts w:ascii="Garamond" w:eastAsia="Times" w:hAnsi="Garamond"/>
        </w:rPr>
        <w:t>7</w:t>
      </w:r>
      <w:r w:rsidRPr="00217595">
        <w:rPr>
          <w:rFonts w:ascii="Garamond" w:eastAsia="Times" w:hAnsi="Garamond"/>
        </w:rPr>
        <w:t>,</w:t>
      </w:r>
      <w:r w:rsidR="000B0450">
        <w:rPr>
          <w:rFonts w:ascii="Garamond" w:eastAsia="Times" w:hAnsi="Garamond"/>
        </w:rPr>
        <w:t xml:space="preserve"> 2001, 2003, 2005, 2007, 2011, 2015</w:t>
      </w:r>
      <w:r w:rsidRPr="00217595">
        <w:rPr>
          <w:rFonts w:ascii="Garamond" w:eastAsia="Times" w:hAnsi="Garamond"/>
        </w:rPr>
        <w:t xml:space="preserve"> ; </w:t>
      </w:r>
      <w:r w:rsidR="00B83B39">
        <w:rPr>
          <w:rFonts w:ascii="Garamond" w:eastAsia="Times" w:hAnsi="Garamond"/>
        </w:rPr>
        <w:t>2019.</w:t>
      </w:r>
    </w:p>
    <w:p w14:paraId="4368C13B" w14:textId="77777777" w:rsidR="002F3B7D" w:rsidRPr="00217595" w:rsidRDefault="002F3B7D" w:rsidP="002F3B7D">
      <w:pPr>
        <w:ind w:left="993" w:right="-93" w:hanging="993"/>
        <w:jc w:val="both"/>
        <w:rPr>
          <w:rFonts w:ascii="Garamond" w:hAnsi="Garamond"/>
        </w:rPr>
      </w:pPr>
      <w:r w:rsidRPr="00217595">
        <w:rPr>
          <w:rFonts w:ascii="Garamond" w:hAnsi="Garamond"/>
          <w:b/>
        </w:rPr>
        <w:t>Prato :</w:t>
      </w:r>
      <w:r w:rsidRPr="00217595">
        <w:rPr>
          <w:rFonts w:ascii="Garamond" w:hAnsi="Garamond"/>
        </w:rPr>
        <w:t xml:space="preserve"> (Settimana Datini) : 1987</w:t>
      </w:r>
    </w:p>
    <w:p w14:paraId="24C9CB94" w14:textId="5692BB74" w:rsidR="002F3B7D" w:rsidRPr="00C7309C" w:rsidRDefault="002F3B7D" w:rsidP="002F3B7D">
      <w:pPr>
        <w:ind w:left="993" w:right="-93" w:hanging="993"/>
        <w:jc w:val="both"/>
        <w:rPr>
          <w:rFonts w:ascii="Garamond" w:hAnsi="Garamond"/>
        </w:rPr>
      </w:pPr>
      <w:r w:rsidRPr="00217595">
        <w:rPr>
          <w:rFonts w:ascii="Garamond" w:hAnsi="Garamond"/>
          <w:b/>
        </w:rPr>
        <w:t>Rome </w:t>
      </w:r>
      <w:r w:rsidRPr="00217595">
        <w:rPr>
          <w:rFonts w:ascii="Garamond" w:hAnsi="Garamond"/>
        </w:rPr>
        <w:t xml:space="preserve">: </w:t>
      </w:r>
      <w:r w:rsidRPr="00217595">
        <w:rPr>
          <w:rFonts w:ascii="Garamond" w:hAnsi="Garamond"/>
          <w:b/>
        </w:rPr>
        <w:t>Ecole française de Rome </w:t>
      </w:r>
      <w:r w:rsidRPr="00217595">
        <w:rPr>
          <w:rFonts w:ascii="Garamond" w:hAnsi="Garamond"/>
        </w:rPr>
        <w:t xml:space="preserve">: colloques : 1995, 1996, 1998 et séminaires du programme de l’EFR : </w:t>
      </w:r>
      <w:r w:rsidRPr="00217595">
        <w:rPr>
          <w:rFonts w:ascii="Garamond" w:hAnsi="Garamond"/>
          <w:i/>
        </w:rPr>
        <w:t>Pouvoir et édilité</w:t>
      </w:r>
      <w:r w:rsidRPr="00217595">
        <w:rPr>
          <w:rFonts w:ascii="Garamond" w:hAnsi="Garamond"/>
        </w:rPr>
        <w:t xml:space="preserve"> : 1994, 1996, 1997, 1998 ; conclusions du colloque : « La Vengeance », sept. 2003 ; communication dans le cadre du colloque </w:t>
      </w:r>
      <w:r w:rsidRPr="00217595">
        <w:rPr>
          <w:rFonts w:ascii="Garamond" w:hAnsi="Garamond"/>
          <w:i/>
        </w:rPr>
        <w:t>Faire corps. Le destin des rituels dans l’espace urbain. France. Italie</w:t>
      </w:r>
      <w:r w:rsidRPr="00217595">
        <w:rPr>
          <w:rFonts w:ascii="Garamond" w:hAnsi="Garamond"/>
        </w:rPr>
        <w:t xml:space="preserve">, janv. 2005 ; communication dans le cadre du </w:t>
      </w:r>
      <w:r w:rsidRPr="00217595">
        <w:rPr>
          <w:rFonts w:ascii="Garamond" w:hAnsi="Garamond"/>
        </w:rPr>
        <w:lastRenderedPageBreak/>
        <w:t xml:space="preserve">colloque </w:t>
      </w:r>
      <w:r w:rsidRPr="00217595">
        <w:rPr>
          <w:rFonts w:ascii="Garamond" w:hAnsi="Garamond"/>
          <w:i/>
        </w:rPr>
        <w:t>La mobilità sociale alla fine del medioevo</w:t>
      </w:r>
      <w:r w:rsidRPr="00217595">
        <w:rPr>
          <w:rFonts w:ascii="Garamond" w:hAnsi="Garamond"/>
        </w:rPr>
        <w:t xml:space="preserve">, 2008 ; communication dans le cadre du colloque </w:t>
      </w:r>
      <w:r w:rsidRPr="00217595">
        <w:rPr>
          <w:rFonts w:ascii="Garamond" w:hAnsi="Garamond"/>
          <w:i/>
        </w:rPr>
        <w:t>Construction et circulation des modèles et des pratiques idéologiques</w:t>
      </w:r>
      <w:r w:rsidRPr="00217595">
        <w:rPr>
          <w:rFonts w:ascii="Garamond" w:hAnsi="Garamond"/>
        </w:rPr>
        <w:t xml:space="preserve">, avril 2009; invitation au séminaire de sciences sociales des membres de l’EFR : </w:t>
      </w:r>
      <w:r w:rsidRPr="00217595">
        <w:rPr>
          <w:rFonts w:ascii="Garamond" w:hAnsi="Garamond"/>
          <w:i/>
        </w:rPr>
        <w:t>Penser le conflit </w:t>
      </w:r>
      <w:r w:rsidRPr="00217595">
        <w:rPr>
          <w:rFonts w:ascii="Garamond" w:hAnsi="Garamond"/>
        </w:rPr>
        <w:t xml:space="preserve">: juin 2009 ; communication dans le cadre du colloque </w:t>
      </w:r>
      <w:r w:rsidRPr="00106432">
        <w:rPr>
          <w:rFonts w:ascii="Garamond" w:hAnsi="Garamond"/>
          <w:i/>
        </w:rPr>
        <w:t>Marquer la ville</w:t>
      </w:r>
      <w:r w:rsidRPr="00217595">
        <w:rPr>
          <w:rFonts w:ascii="Garamond" w:hAnsi="Garamond"/>
        </w:rPr>
        <w:t xml:space="preserve"> déc. 2009</w:t>
      </w:r>
      <w:r>
        <w:rPr>
          <w:rFonts w:ascii="Garamond" w:hAnsi="Garamond"/>
        </w:rPr>
        <w:t xml:space="preserve"> ; mars 2012 : présentation de </w:t>
      </w:r>
      <w:r w:rsidRPr="000F45E4">
        <w:rPr>
          <w:rFonts w:ascii="Garamond" w:hAnsi="Garamond"/>
          <w:i/>
        </w:rPr>
        <w:t>Rinascimenti italiani</w:t>
      </w:r>
      <w:r w:rsidR="001D7935">
        <w:rPr>
          <w:rFonts w:ascii="Garamond" w:hAnsi="Garamond"/>
          <w:i/>
        </w:rPr>
        <w:t xml:space="preserve"> ; </w:t>
      </w:r>
      <w:r w:rsidR="001D7935" w:rsidRPr="001D7935">
        <w:rPr>
          <w:rFonts w:ascii="Garamond" w:hAnsi="Garamond"/>
        </w:rPr>
        <w:t xml:space="preserve">décembre 2017 : présidence </w:t>
      </w:r>
      <w:r w:rsidR="001D7935">
        <w:rPr>
          <w:rFonts w:ascii="Garamond" w:hAnsi="Garamond"/>
        </w:rPr>
        <w:t xml:space="preserve">au </w:t>
      </w:r>
      <w:r w:rsidR="001D7935" w:rsidRPr="001D7935">
        <w:rPr>
          <w:rFonts w:ascii="Garamond" w:hAnsi="Garamond"/>
        </w:rPr>
        <w:t>colloque :</w:t>
      </w:r>
      <w:r w:rsidR="001D7935">
        <w:rPr>
          <w:rFonts w:ascii="Garamond" w:hAnsi="Garamond"/>
          <w:i/>
        </w:rPr>
        <w:t xml:space="preserve"> Hospitalité de l’étranger</w:t>
      </w:r>
      <w:r w:rsidR="00C7309C">
        <w:rPr>
          <w:rFonts w:ascii="Garamond" w:hAnsi="Garamond"/>
          <w:i/>
        </w:rPr>
        <w:t xml:space="preserve"> ; </w:t>
      </w:r>
      <w:r w:rsidR="00C7309C" w:rsidRPr="00C7309C">
        <w:rPr>
          <w:rFonts w:ascii="Garamond" w:hAnsi="Garamond"/>
        </w:rPr>
        <w:t>organisation</w:t>
      </w:r>
      <w:r w:rsidR="00C7309C">
        <w:rPr>
          <w:rFonts w:ascii="Garamond" w:hAnsi="Garamond"/>
        </w:rPr>
        <w:t xml:space="preserve"> avec C. Revest et J.-B. Delzant</w:t>
      </w:r>
      <w:r w:rsidR="00C7309C" w:rsidRPr="00C7309C">
        <w:rPr>
          <w:rFonts w:ascii="Garamond" w:hAnsi="Garamond"/>
        </w:rPr>
        <w:t xml:space="preserve"> du colloque</w:t>
      </w:r>
      <w:r w:rsidR="00C7309C">
        <w:rPr>
          <w:rFonts w:ascii="Garamond" w:hAnsi="Garamond"/>
        </w:rPr>
        <w:t xml:space="preserve"> « Panthéons humanistes à la Renaissance », déc. 201</w:t>
      </w:r>
      <w:r w:rsidR="0056726D">
        <w:rPr>
          <w:rFonts w:ascii="Garamond" w:hAnsi="Garamond"/>
        </w:rPr>
        <w:t>8</w:t>
      </w:r>
      <w:r w:rsidR="00C7309C">
        <w:rPr>
          <w:rFonts w:ascii="Garamond" w:hAnsi="Garamond"/>
        </w:rPr>
        <w:t>.</w:t>
      </w:r>
    </w:p>
    <w:p w14:paraId="6C93A9C1" w14:textId="5A4A84D8" w:rsidR="002F3B7D" w:rsidRPr="005E5309" w:rsidRDefault="002F3B7D" w:rsidP="002F3B7D">
      <w:pPr>
        <w:ind w:right="-93"/>
        <w:jc w:val="both"/>
        <w:rPr>
          <w:rFonts w:ascii="Garamond" w:hAnsi="Garamond"/>
          <w:b/>
          <w:lang w:val="en-US"/>
        </w:rPr>
      </w:pPr>
      <w:r w:rsidRPr="005E5309">
        <w:rPr>
          <w:rFonts w:ascii="Garamond" w:hAnsi="Garamond"/>
          <w:b/>
          <w:lang w:val="en-US"/>
        </w:rPr>
        <w:t>Rome</w:t>
      </w:r>
      <w:r w:rsidRPr="005E5309">
        <w:rPr>
          <w:rFonts w:ascii="Garamond" w:hAnsi="Garamond"/>
          <w:lang w:val="en-US"/>
        </w:rPr>
        <w:t> : British school at Rome</w:t>
      </w:r>
      <w:r w:rsidR="00F72286" w:rsidRPr="005E5309">
        <w:rPr>
          <w:rFonts w:ascii="Garamond" w:hAnsi="Garamond"/>
          <w:lang w:val="en-US"/>
        </w:rPr>
        <w:t>,</w:t>
      </w:r>
      <w:r w:rsidRPr="005E5309">
        <w:rPr>
          <w:rFonts w:ascii="Garamond" w:hAnsi="Garamond"/>
          <w:lang w:val="en-US"/>
        </w:rPr>
        <w:t xml:space="preserve"> janv. 2015 : communication au colloque </w:t>
      </w:r>
      <w:r w:rsidRPr="005E5309">
        <w:rPr>
          <w:rFonts w:ascii="Garamond" w:hAnsi="Garamond"/>
          <w:i/>
          <w:lang w:val="en-US"/>
        </w:rPr>
        <w:t>Adriatic Connections</w:t>
      </w:r>
      <w:r w:rsidRPr="005E5309">
        <w:rPr>
          <w:rFonts w:ascii="Garamond" w:hAnsi="Garamond"/>
          <w:lang w:val="en-US"/>
        </w:rPr>
        <w:t>.</w:t>
      </w:r>
    </w:p>
    <w:p w14:paraId="77E44BC5" w14:textId="33CF54A8" w:rsidR="002F3B7D" w:rsidRDefault="002F3B7D" w:rsidP="002F3B7D">
      <w:pPr>
        <w:ind w:right="-93"/>
        <w:jc w:val="both"/>
        <w:rPr>
          <w:rFonts w:ascii="Garamond" w:hAnsi="Garamond"/>
        </w:rPr>
      </w:pPr>
      <w:r>
        <w:rPr>
          <w:rFonts w:ascii="Garamond" w:hAnsi="Garamond"/>
          <w:b/>
        </w:rPr>
        <w:t xml:space="preserve">Rome : </w:t>
      </w:r>
      <w:r w:rsidRPr="00A05A50">
        <w:rPr>
          <w:rFonts w:ascii="Garamond" w:hAnsi="Garamond"/>
        </w:rPr>
        <w:t>conclusion du</w:t>
      </w:r>
      <w:r>
        <w:rPr>
          <w:rFonts w:ascii="Garamond" w:hAnsi="Garamond"/>
        </w:rPr>
        <w:t xml:space="preserve"> colloque sur les </w:t>
      </w:r>
      <w:r w:rsidRPr="004D2608">
        <w:rPr>
          <w:rFonts w:ascii="Garamond" w:hAnsi="Garamond"/>
          <w:i/>
        </w:rPr>
        <w:t>Signorie</w:t>
      </w:r>
      <w:r w:rsidR="001D7935">
        <w:rPr>
          <w:rFonts w:ascii="Garamond" w:hAnsi="Garamond"/>
        </w:rPr>
        <w:t xml:space="preserve"> </w:t>
      </w:r>
      <w:r w:rsidR="00EA2AC4">
        <w:rPr>
          <w:rFonts w:ascii="Garamond" w:hAnsi="Garamond"/>
        </w:rPr>
        <w:t xml:space="preserve"> (Roma Tre</w:t>
      </w:r>
      <w:r w:rsidR="001D7935">
        <w:rPr>
          <w:rFonts w:ascii="Garamond" w:hAnsi="Garamond"/>
        </w:rPr>
        <w:t>/EFR</w:t>
      </w:r>
      <w:r w:rsidR="00EA2AC4">
        <w:rPr>
          <w:rFonts w:ascii="Garamond" w:hAnsi="Garamond"/>
        </w:rPr>
        <w:t xml:space="preserve">) </w:t>
      </w:r>
      <w:r>
        <w:rPr>
          <w:rFonts w:ascii="Garamond" w:hAnsi="Garamond"/>
        </w:rPr>
        <w:t>(</w:t>
      </w:r>
      <w:r w:rsidRPr="00A05A50">
        <w:rPr>
          <w:rFonts w:ascii="Garamond" w:hAnsi="Garamond"/>
        </w:rPr>
        <w:t>2012)</w:t>
      </w:r>
    </w:p>
    <w:p w14:paraId="0C3BABBF" w14:textId="77777777" w:rsidR="002F3B7D" w:rsidRPr="005E5309" w:rsidRDefault="002F3B7D" w:rsidP="002F3B7D">
      <w:pPr>
        <w:ind w:left="993" w:right="-93" w:hanging="993"/>
        <w:jc w:val="both"/>
        <w:rPr>
          <w:rFonts w:ascii="Garamond" w:hAnsi="Garamond"/>
          <w:lang w:val="en-US"/>
        </w:rPr>
      </w:pPr>
      <w:r w:rsidRPr="005E5309">
        <w:rPr>
          <w:rFonts w:ascii="Garamond" w:hAnsi="Garamond"/>
          <w:b/>
          <w:lang w:val="en-US"/>
        </w:rPr>
        <w:t>Rome </w:t>
      </w:r>
      <w:r w:rsidRPr="005E5309">
        <w:rPr>
          <w:rFonts w:ascii="Garamond" w:hAnsi="Garamond"/>
          <w:lang w:val="en-US"/>
        </w:rPr>
        <w:t>: Istituto storico italiano per il medioevo : Settimana di studi medievali (conclusions) : mai 2007</w:t>
      </w:r>
    </w:p>
    <w:p w14:paraId="68387682" w14:textId="77777777" w:rsidR="002F3B7D" w:rsidRPr="00217595" w:rsidRDefault="002F3B7D" w:rsidP="002F3B7D">
      <w:pPr>
        <w:pStyle w:val="Corpsdetexte"/>
        <w:tabs>
          <w:tab w:val="clear" w:pos="1840"/>
        </w:tabs>
        <w:ind w:left="993" w:right="-93" w:hanging="993"/>
        <w:rPr>
          <w:rFonts w:ascii="Garamond" w:eastAsia="Times" w:hAnsi="Garamond"/>
        </w:rPr>
      </w:pPr>
      <w:r w:rsidRPr="00217595">
        <w:rPr>
          <w:rFonts w:ascii="Garamond" w:eastAsia="Times" w:hAnsi="Garamond"/>
          <w:b/>
        </w:rPr>
        <w:t>Rome</w:t>
      </w:r>
      <w:r w:rsidRPr="00217595">
        <w:rPr>
          <w:rFonts w:ascii="Garamond" w:eastAsia="Times" w:hAnsi="Garamond"/>
        </w:rPr>
        <w:t xml:space="preserve"> : séminaire dans le cadre du séminaire commun d’histoire du Moyen Age (Universités de Roma La Sapienza, de Roma III et de Tor Vergata) : 2009 ; </w:t>
      </w:r>
    </w:p>
    <w:p w14:paraId="592734F0" w14:textId="77777777" w:rsidR="002F3B7D" w:rsidRDefault="002F3B7D" w:rsidP="002F3B7D">
      <w:pPr>
        <w:ind w:right="-93"/>
        <w:jc w:val="both"/>
        <w:rPr>
          <w:rFonts w:ascii="Garamond" w:hAnsi="Garamond"/>
          <w:b/>
        </w:rPr>
      </w:pPr>
      <w:r w:rsidRPr="00217595">
        <w:rPr>
          <w:rFonts w:ascii="Garamond" w:hAnsi="Garamond"/>
          <w:b/>
        </w:rPr>
        <w:t>Rome</w:t>
      </w:r>
      <w:r w:rsidRPr="00217595">
        <w:rPr>
          <w:rFonts w:ascii="Garamond" w:hAnsi="Garamond"/>
        </w:rPr>
        <w:t> : Université de Roma Tre : janvier 2010 : professeur invité</w:t>
      </w:r>
      <w:r w:rsidRPr="00217595">
        <w:rPr>
          <w:rFonts w:ascii="Garamond" w:hAnsi="Garamond"/>
          <w:b/>
        </w:rPr>
        <w:t xml:space="preserve"> </w:t>
      </w:r>
    </w:p>
    <w:p w14:paraId="7C77A708" w14:textId="02BB734B" w:rsidR="001D7935" w:rsidRDefault="001D7935" w:rsidP="002F3B7D">
      <w:pPr>
        <w:ind w:right="-93"/>
        <w:jc w:val="both"/>
        <w:rPr>
          <w:rFonts w:ascii="Garamond" w:hAnsi="Garamond"/>
          <w:b/>
        </w:rPr>
      </w:pPr>
      <w:r>
        <w:rPr>
          <w:rFonts w:ascii="Garamond" w:hAnsi="Garamond"/>
          <w:b/>
        </w:rPr>
        <w:t xml:space="preserve">Rome : </w:t>
      </w:r>
      <w:r>
        <w:rPr>
          <w:rFonts w:ascii="Garamond" w:hAnsi="Garamond"/>
        </w:rPr>
        <w:t>Université de Roma Tre (</w:t>
      </w:r>
      <w:r w:rsidRPr="001D7935">
        <w:rPr>
          <w:rFonts w:ascii="Garamond" w:hAnsi="Garamond"/>
        </w:rPr>
        <w:t>profe</w:t>
      </w:r>
      <w:r w:rsidR="003132F8">
        <w:rPr>
          <w:rFonts w:ascii="Garamond" w:hAnsi="Garamond"/>
        </w:rPr>
        <w:t>s</w:t>
      </w:r>
      <w:r w:rsidRPr="001D7935">
        <w:rPr>
          <w:rFonts w:ascii="Garamond" w:hAnsi="Garamond"/>
        </w:rPr>
        <w:t>seur invité</w:t>
      </w:r>
      <w:r>
        <w:rPr>
          <w:rFonts w:ascii="Garamond" w:hAnsi="Garamond"/>
        </w:rPr>
        <w:t xml:space="preserve"> par</w:t>
      </w:r>
      <w:r w:rsidRPr="001D7935">
        <w:rPr>
          <w:rFonts w:ascii="Garamond" w:hAnsi="Garamond"/>
        </w:rPr>
        <w:t xml:space="preserve"> dipartimento di studi umanistici)</w:t>
      </w:r>
      <w:r>
        <w:rPr>
          <w:rFonts w:ascii="Garamond" w:hAnsi="Garamond"/>
        </w:rPr>
        <w:t> : novembre 2017</w:t>
      </w:r>
    </w:p>
    <w:p w14:paraId="5026C19D" w14:textId="695A6490" w:rsidR="002F3B7D" w:rsidRPr="00217595" w:rsidRDefault="002F3B7D" w:rsidP="002F3B7D">
      <w:pPr>
        <w:ind w:left="993" w:right="-93" w:hanging="993"/>
        <w:jc w:val="both"/>
        <w:rPr>
          <w:rFonts w:ascii="Garamond" w:hAnsi="Garamond"/>
        </w:rPr>
      </w:pPr>
      <w:r w:rsidRPr="00217595">
        <w:rPr>
          <w:rFonts w:ascii="Garamond" w:hAnsi="Garamond"/>
          <w:b/>
        </w:rPr>
        <w:t>San Gimignano </w:t>
      </w:r>
      <w:r w:rsidRPr="00217595">
        <w:rPr>
          <w:rFonts w:ascii="Garamond" w:hAnsi="Garamond"/>
        </w:rPr>
        <w:t>: juin 2007 (séminaire doctoral)</w:t>
      </w:r>
      <w:r>
        <w:rPr>
          <w:rFonts w:ascii="Garamond" w:hAnsi="Garamond"/>
        </w:rPr>
        <w:t> ; juin 2013 (séminaire doctoral)</w:t>
      </w:r>
      <w:r w:rsidR="00BB48DF">
        <w:rPr>
          <w:rFonts w:ascii="Garamond" w:hAnsi="Garamond"/>
        </w:rPr>
        <w:t> ; coorganisation du séminaire doctoral</w:t>
      </w:r>
      <w:r w:rsidR="00B83B39">
        <w:rPr>
          <w:rFonts w:ascii="Garamond" w:hAnsi="Garamond"/>
        </w:rPr>
        <w:t xml:space="preserve"> et conférence</w:t>
      </w:r>
      <w:r w:rsidR="00BB48DF">
        <w:rPr>
          <w:rFonts w:ascii="Garamond" w:hAnsi="Garamond"/>
        </w:rPr>
        <w:t> : 2017, 2018</w:t>
      </w:r>
      <w:r w:rsidR="00B83B39">
        <w:rPr>
          <w:rFonts w:ascii="Garamond" w:hAnsi="Garamond"/>
        </w:rPr>
        <w:t>, 2019</w:t>
      </w:r>
    </w:p>
    <w:p w14:paraId="79DE897C" w14:textId="77777777" w:rsidR="002F3B7D" w:rsidRPr="00217595" w:rsidRDefault="002F3B7D" w:rsidP="002F3B7D">
      <w:pPr>
        <w:ind w:left="993" w:right="-93" w:hanging="993"/>
        <w:jc w:val="both"/>
        <w:rPr>
          <w:rFonts w:ascii="Garamond" w:hAnsi="Garamond"/>
        </w:rPr>
      </w:pPr>
      <w:r w:rsidRPr="00217595">
        <w:rPr>
          <w:rFonts w:ascii="Garamond" w:hAnsi="Garamond"/>
          <w:b/>
        </w:rPr>
        <w:t>San Miniato </w:t>
      </w:r>
      <w:r w:rsidRPr="00217595">
        <w:rPr>
          <w:rFonts w:ascii="Garamond" w:hAnsi="Garamond"/>
        </w:rPr>
        <w:t>: Centre di storia medievale de San Miniato : séminaires 1998, 2000 ; colloque : 2008</w:t>
      </w:r>
    </w:p>
    <w:p w14:paraId="694D5800" w14:textId="1774E5B9" w:rsidR="002F3B7D" w:rsidRPr="00217595" w:rsidRDefault="002F3B7D" w:rsidP="002F3B7D">
      <w:pPr>
        <w:ind w:left="993" w:right="-93" w:hanging="993"/>
        <w:jc w:val="both"/>
        <w:rPr>
          <w:rFonts w:ascii="Garamond" w:hAnsi="Garamond"/>
        </w:rPr>
      </w:pPr>
      <w:r w:rsidRPr="00106432">
        <w:rPr>
          <w:rFonts w:ascii="Garamond" w:hAnsi="Garamond"/>
          <w:b/>
        </w:rPr>
        <w:t>Sienne</w:t>
      </w:r>
      <w:r w:rsidRPr="00217595">
        <w:rPr>
          <w:rFonts w:ascii="Garamond" w:hAnsi="Garamond"/>
        </w:rPr>
        <w:t> </w:t>
      </w:r>
      <w:r w:rsidR="00F72286">
        <w:rPr>
          <w:rFonts w:ascii="Garamond" w:hAnsi="Garamond"/>
        </w:rPr>
        <w:t>: Association des Historiennes i</w:t>
      </w:r>
      <w:r w:rsidRPr="00217595">
        <w:rPr>
          <w:rFonts w:ascii="Garamond" w:hAnsi="Garamond"/>
        </w:rPr>
        <w:t xml:space="preserve">taliennes : colloque 2002 </w:t>
      </w:r>
    </w:p>
    <w:p w14:paraId="5735DEE0" w14:textId="0EC4F113" w:rsidR="002F3B7D" w:rsidRDefault="002F3B7D" w:rsidP="002F3B7D">
      <w:pPr>
        <w:ind w:left="993" w:right="-93" w:hanging="993"/>
        <w:jc w:val="both"/>
        <w:rPr>
          <w:rFonts w:ascii="Garamond" w:hAnsi="Garamond"/>
          <w:b/>
        </w:rPr>
      </w:pPr>
      <w:r w:rsidRPr="00217595">
        <w:rPr>
          <w:rFonts w:ascii="Garamond" w:hAnsi="Garamond"/>
          <w:b/>
        </w:rPr>
        <w:t>Sienne</w:t>
      </w:r>
      <w:r w:rsidRPr="00217595">
        <w:rPr>
          <w:rFonts w:ascii="Garamond" w:hAnsi="Garamond"/>
        </w:rPr>
        <w:t> : Commune de Sienne : conférence pour le 7</w:t>
      </w:r>
      <w:r w:rsidR="00F72286">
        <w:rPr>
          <w:rFonts w:ascii="Garamond" w:hAnsi="Garamond"/>
        </w:rPr>
        <w:t>00è</w:t>
      </w:r>
      <w:r w:rsidRPr="00217595">
        <w:rPr>
          <w:rFonts w:ascii="Garamond" w:hAnsi="Garamond"/>
        </w:rPr>
        <w:t xml:space="preserve">me anniversaire du </w:t>
      </w:r>
      <w:r w:rsidRPr="00217595">
        <w:rPr>
          <w:rFonts w:ascii="Garamond" w:hAnsi="Garamond"/>
          <w:i/>
        </w:rPr>
        <w:t>Costituto senese</w:t>
      </w:r>
      <w:r w:rsidRPr="004D2608">
        <w:rPr>
          <w:rFonts w:ascii="Garamond" w:hAnsi="Garamond"/>
          <w:b/>
        </w:rPr>
        <w:t xml:space="preserve"> </w:t>
      </w:r>
    </w:p>
    <w:p w14:paraId="48B42046" w14:textId="0AC9FEEA" w:rsidR="002F3B7D" w:rsidRPr="00217595" w:rsidRDefault="002F3B7D" w:rsidP="002F3B7D">
      <w:pPr>
        <w:ind w:left="993" w:right="-93" w:hanging="993"/>
        <w:jc w:val="both"/>
        <w:rPr>
          <w:rFonts w:ascii="Garamond" w:hAnsi="Garamond"/>
        </w:rPr>
      </w:pPr>
      <w:r w:rsidRPr="00217595">
        <w:rPr>
          <w:rFonts w:ascii="Garamond" w:hAnsi="Garamond"/>
          <w:b/>
        </w:rPr>
        <w:t>Sienne</w:t>
      </w:r>
      <w:r w:rsidRPr="00217595">
        <w:rPr>
          <w:rFonts w:ascii="Garamond" w:hAnsi="Garamond"/>
        </w:rPr>
        <w:t> : Università degli studi de Sienne : 1995 ; 2006 (colloque) ; 2007 (séminaire)</w:t>
      </w:r>
      <w:r w:rsidR="00F72286">
        <w:rPr>
          <w:rFonts w:ascii="Garamond" w:hAnsi="Garamond"/>
        </w:rPr>
        <w:t> ; 2015 (</w:t>
      </w:r>
      <w:r>
        <w:rPr>
          <w:rFonts w:ascii="Garamond" w:hAnsi="Garamond"/>
        </w:rPr>
        <w:t>présentation de livre)</w:t>
      </w:r>
    </w:p>
    <w:p w14:paraId="414702A8" w14:textId="77777777" w:rsidR="002F3B7D" w:rsidRPr="004D2608" w:rsidRDefault="002F3B7D" w:rsidP="002F3B7D">
      <w:pPr>
        <w:ind w:left="993" w:right="-93" w:hanging="993"/>
        <w:jc w:val="both"/>
        <w:rPr>
          <w:rFonts w:ascii="Garamond" w:hAnsi="Garamond"/>
        </w:rPr>
      </w:pPr>
      <w:r w:rsidRPr="00217595">
        <w:rPr>
          <w:rFonts w:ascii="Garamond" w:hAnsi="Garamond"/>
          <w:b/>
        </w:rPr>
        <w:t>Trente</w:t>
      </w:r>
      <w:r>
        <w:rPr>
          <w:rFonts w:ascii="Garamond" w:hAnsi="Garamond"/>
        </w:rPr>
        <w:t> : 1995, 1997 (</w:t>
      </w:r>
      <w:r w:rsidRPr="00217595">
        <w:rPr>
          <w:rFonts w:ascii="Garamond" w:hAnsi="Garamond"/>
        </w:rPr>
        <w:t>colloques)</w:t>
      </w:r>
    </w:p>
    <w:p w14:paraId="5C3DD014" w14:textId="77777777" w:rsidR="002F3B7D" w:rsidRPr="00217595" w:rsidRDefault="002F3B7D" w:rsidP="002F3B7D">
      <w:pPr>
        <w:ind w:left="993" w:right="-93" w:hanging="993"/>
        <w:jc w:val="both"/>
        <w:rPr>
          <w:rFonts w:ascii="Garamond" w:hAnsi="Garamond"/>
        </w:rPr>
      </w:pPr>
      <w:r w:rsidRPr="00217595">
        <w:rPr>
          <w:rFonts w:ascii="Garamond" w:hAnsi="Garamond"/>
          <w:b/>
        </w:rPr>
        <w:t>Trévise </w:t>
      </w:r>
      <w:r w:rsidRPr="00217595">
        <w:rPr>
          <w:rFonts w:ascii="Garamond" w:hAnsi="Garamond"/>
        </w:rPr>
        <w:t>: Fondation Benetton : 1991 (colloque)</w:t>
      </w:r>
    </w:p>
    <w:p w14:paraId="4A64826E" w14:textId="77777777" w:rsidR="002F3B7D" w:rsidRPr="00217595" w:rsidRDefault="002F3B7D" w:rsidP="002F3B7D">
      <w:pPr>
        <w:ind w:right="-93"/>
        <w:jc w:val="both"/>
        <w:rPr>
          <w:rFonts w:ascii="Garamond" w:hAnsi="Garamond"/>
          <w:b/>
        </w:rPr>
      </w:pPr>
      <w:r w:rsidRPr="00217595">
        <w:rPr>
          <w:rFonts w:ascii="Garamond" w:hAnsi="Garamond"/>
          <w:b/>
        </w:rPr>
        <w:t>Trieste </w:t>
      </w:r>
      <w:r w:rsidRPr="00217595">
        <w:rPr>
          <w:rFonts w:ascii="Garamond" w:hAnsi="Garamond"/>
        </w:rPr>
        <w:t>: Université de Trieste : 1990 (colloque)</w:t>
      </w:r>
    </w:p>
    <w:p w14:paraId="0CEC96C6" w14:textId="77777777" w:rsidR="002F3B7D" w:rsidRPr="00217595" w:rsidRDefault="002F3B7D" w:rsidP="002F3B7D">
      <w:pPr>
        <w:ind w:left="993" w:right="-93" w:hanging="993"/>
        <w:jc w:val="both"/>
        <w:rPr>
          <w:rFonts w:ascii="Garamond" w:hAnsi="Garamond"/>
        </w:rPr>
      </w:pPr>
      <w:r w:rsidRPr="00602B44">
        <w:rPr>
          <w:rFonts w:ascii="Garamond" w:hAnsi="Garamond"/>
          <w:b/>
        </w:rPr>
        <w:t>Turin</w:t>
      </w:r>
      <w:r w:rsidRPr="00217595">
        <w:rPr>
          <w:rFonts w:ascii="Garamond" w:hAnsi="Garamond"/>
        </w:rPr>
        <w:t xml:space="preserve"> : </w:t>
      </w:r>
      <w:r>
        <w:rPr>
          <w:rFonts w:ascii="Garamond" w:hAnsi="Garamond"/>
        </w:rPr>
        <w:t>Università degli studi : 2006 (</w:t>
      </w:r>
      <w:r w:rsidRPr="00217595">
        <w:rPr>
          <w:rFonts w:ascii="Garamond" w:hAnsi="Garamond"/>
        </w:rPr>
        <w:t>séminaire)</w:t>
      </w:r>
    </w:p>
    <w:p w14:paraId="6B60D11D" w14:textId="77777777" w:rsidR="002F3B7D" w:rsidRPr="00217595" w:rsidRDefault="002F3B7D" w:rsidP="002F3B7D">
      <w:pPr>
        <w:ind w:left="993" w:right="-93" w:hanging="993"/>
        <w:jc w:val="both"/>
        <w:rPr>
          <w:rFonts w:ascii="Garamond" w:hAnsi="Garamond"/>
        </w:rPr>
      </w:pPr>
      <w:r w:rsidRPr="0093721C">
        <w:rPr>
          <w:rFonts w:ascii="Garamond" w:hAnsi="Garamond"/>
          <w:b/>
        </w:rPr>
        <w:t>Udine</w:t>
      </w:r>
      <w:r>
        <w:rPr>
          <w:rFonts w:ascii="Garamond" w:hAnsi="Garamond"/>
        </w:rPr>
        <w:t xml:space="preserve"> : Università degli studi </w:t>
      </w:r>
      <w:r w:rsidRPr="00217595">
        <w:rPr>
          <w:rFonts w:ascii="Garamond" w:hAnsi="Garamond"/>
        </w:rPr>
        <w:t>: 1998 (séminaire)</w:t>
      </w:r>
    </w:p>
    <w:p w14:paraId="7C4345A9" w14:textId="3B18AF04" w:rsidR="002F3B7D" w:rsidRPr="00217595" w:rsidRDefault="002F3B7D" w:rsidP="002F3B7D">
      <w:pPr>
        <w:ind w:left="993" w:right="-93" w:hanging="993"/>
        <w:jc w:val="both"/>
        <w:rPr>
          <w:rFonts w:ascii="Garamond" w:hAnsi="Garamond"/>
        </w:rPr>
      </w:pPr>
      <w:r w:rsidRPr="00106432">
        <w:rPr>
          <w:rFonts w:ascii="Garamond" w:hAnsi="Garamond"/>
          <w:b/>
        </w:rPr>
        <w:t>Venise :</w:t>
      </w:r>
      <w:r w:rsidRPr="00217595">
        <w:rPr>
          <w:rFonts w:ascii="Garamond" w:hAnsi="Garamond"/>
          <w:i/>
        </w:rPr>
        <w:t xml:space="preserve"> Istituto veneto di scienze, lettere ed arti</w:t>
      </w:r>
      <w:r w:rsidRPr="00217595">
        <w:rPr>
          <w:rFonts w:ascii="Garamond" w:hAnsi="Garamond"/>
        </w:rPr>
        <w:t>: 1998 (colloque), 2001 (colloque), 2002 (colloque) : nov. 2008 : présentation de l’ouvrage d’E. Orlando et participation à l’hommage à L. Lanfranchi</w:t>
      </w:r>
      <w:r>
        <w:rPr>
          <w:rFonts w:ascii="Garamond" w:hAnsi="Garamond"/>
        </w:rPr>
        <w:t xml:space="preserve"> ; colloque </w:t>
      </w:r>
      <w:r w:rsidRPr="004D2608">
        <w:rPr>
          <w:rFonts w:ascii="Garamond" w:hAnsi="Garamond"/>
          <w:i/>
        </w:rPr>
        <w:t>Il commonwealth veneziano</w:t>
      </w:r>
      <w:r>
        <w:rPr>
          <w:rFonts w:ascii="Garamond" w:hAnsi="Garamond"/>
        </w:rPr>
        <w:t>, mars 2013 : con</w:t>
      </w:r>
      <w:r w:rsidR="003132F8">
        <w:rPr>
          <w:rFonts w:ascii="Garamond" w:hAnsi="Garamond"/>
        </w:rPr>
        <w:t>c</w:t>
      </w:r>
      <w:r>
        <w:rPr>
          <w:rFonts w:ascii="Garamond" w:hAnsi="Garamond"/>
        </w:rPr>
        <w:t>lusions</w:t>
      </w:r>
      <w:r w:rsidRPr="00217595">
        <w:rPr>
          <w:rFonts w:ascii="Garamond" w:hAnsi="Garamond"/>
        </w:rPr>
        <w:t xml:space="preserve">  </w:t>
      </w:r>
    </w:p>
    <w:p w14:paraId="3BD4559D" w14:textId="77777777" w:rsidR="002F3B7D" w:rsidRPr="00217595" w:rsidRDefault="002F3B7D" w:rsidP="002F3B7D">
      <w:pPr>
        <w:ind w:left="993" w:right="-93" w:hanging="993"/>
        <w:jc w:val="both"/>
        <w:rPr>
          <w:rFonts w:ascii="Garamond" w:hAnsi="Garamond"/>
        </w:rPr>
      </w:pPr>
      <w:r>
        <w:rPr>
          <w:rFonts w:ascii="Garamond" w:hAnsi="Garamond"/>
          <w:b/>
        </w:rPr>
        <w:t>Venise </w:t>
      </w:r>
      <w:r w:rsidRPr="00862F21">
        <w:rPr>
          <w:rFonts w:ascii="Garamond" w:hAnsi="Garamond"/>
        </w:rPr>
        <w:t>:</w:t>
      </w:r>
      <w:r>
        <w:rPr>
          <w:rFonts w:ascii="Garamond" w:hAnsi="Garamond"/>
        </w:rPr>
        <w:t xml:space="preserve"> Cà d’Oro : conférence (avril 2012)</w:t>
      </w:r>
    </w:p>
    <w:p w14:paraId="5BE52D31" w14:textId="77777777" w:rsidR="002F3B7D" w:rsidRDefault="002F3B7D" w:rsidP="002F3B7D">
      <w:pPr>
        <w:ind w:left="993" w:right="-93" w:hanging="993"/>
        <w:jc w:val="both"/>
        <w:rPr>
          <w:rFonts w:ascii="Garamond" w:hAnsi="Garamond"/>
        </w:rPr>
      </w:pPr>
      <w:r w:rsidRPr="00217595">
        <w:rPr>
          <w:rFonts w:ascii="Garamond" w:hAnsi="Garamond"/>
          <w:b/>
        </w:rPr>
        <w:t>Venise</w:t>
      </w:r>
      <w:r w:rsidRPr="00217595">
        <w:rPr>
          <w:rFonts w:ascii="Garamond" w:hAnsi="Garamond"/>
        </w:rPr>
        <w:t xml:space="preserve"> : Colloque </w:t>
      </w:r>
      <w:r w:rsidRPr="00217595">
        <w:rPr>
          <w:rFonts w:ascii="Garamond" w:hAnsi="Garamond"/>
          <w:i/>
        </w:rPr>
        <w:t>Millenio di Torcello </w:t>
      </w:r>
      <w:r w:rsidRPr="00217595">
        <w:rPr>
          <w:rFonts w:ascii="Garamond" w:hAnsi="Garamond"/>
        </w:rPr>
        <w:t xml:space="preserve">: mai 2009  </w:t>
      </w:r>
    </w:p>
    <w:p w14:paraId="0203A3BF" w14:textId="77777777" w:rsidR="002F3B7D" w:rsidRPr="00A05A50" w:rsidRDefault="002F3B7D" w:rsidP="002F3B7D">
      <w:pPr>
        <w:ind w:left="993" w:right="-93" w:hanging="993"/>
        <w:jc w:val="both"/>
        <w:rPr>
          <w:rFonts w:ascii="Garamond" w:hAnsi="Garamond"/>
        </w:rPr>
      </w:pPr>
      <w:r w:rsidRPr="00217595">
        <w:rPr>
          <w:rFonts w:ascii="Garamond" w:hAnsi="Garamond"/>
          <w:b/>
        </w:rPr>
        <w:t>Venise</w:t>
      </w:r>
      <w:r w:rsidRPr="00217595">
        <w:rPr>
          <w:rFonts w:ascii="Garamond" w:hAnsi="Garamond"/>
        </w:rPr>
        <w:t> : Faculté d’archi</w:t>
      </w:r>
      <w:r>
        <w:rPr>
          <w:rFonts w:ascii="Garamond" w:hAnsi="Garamond"/>
        </w:rPr>
        <w:t>tecture de Venise : oct. 2005 (</w:t>
      </w:r>
      <w:r w:rsidRPr="00217595">
        <w:rPr>
          <w:rFonts w:ascii="Garamond" w:hAnsi="Garamond"/>
        </w:rPr>
        <w:t xml:space="preserve">communication dans le cadre du colloque </w:t>
      </w:r>
      <w:r w:rsidRPr="00217595">
        <w:rPr>
          <w:rFonts w:ascii="Garamond" w:hAnsi="Garamond"/>
          <w:i/>
        </w:rPr>
        <w:t>Città e ambiente)</w:t>
      </w:r>
      <w:r>
        <w:rPr>
          <w:rFonts w:ascii="Garamond" w:hAnsi="Garamond"/>
          <w:i/>
        </w:rPr>
        <w:t> </w:t>
      </w:r>
      <w:r w:rsidRPr="00A05A50">
        <w:rPr>
          <w:rFonts w:ascii="Garamond" w:hAnsi="Garamond"/>
        </w:rPr>
        <w:t>; séminaire : 2012</w:t>
      </w:r>
    </w:p>
    <w:p w14:paraId="60AD7BED" w14:textId="77777777" w:rsidR="002F3B7D" w:rsidRPr="00217595" w:rsidRDefault="002F3B7D" w:rsidP="002F3B7D">
      <w:pPr>
        <w:ind w:left="993" w:right="-93" w:hanging="993"/>
        <w:jc w:val="both"/>
        <w:rPr>
          <w:rFonts w:ascii="Garamond" w:hAnsi="Garamond"/>
        </w:rPr>
      </w:pPr>
      <w:r w:rsidRPr="00217595">
        <w:rPr>
          <w:rFonts w:ascii="Garamond" w:hAnsi="Garamond"/>
          <w:b/>
        </w:rPr>
        <w:t>Venise</w:t>
      </w:r>
      <w:r w:rsidRPr="00217595">
        <w:rPr>
          <w:rFonts w:ascii="Garamond" w:hAnsi="Garamond"/>
        </w:rPr>
        <w:t> : Istituto Romeno di Venezia : octobre 2010</w:t>
      </w:r>
    </w:p>
    <w:p w14:paraId="7A780D03" w14:textId="77777777" w:rsidR="002F3B7D" w:rsidRPr="00217595" w:rsidRDefault="002F3B7D" w:rsidP="002F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right="-93" w:hanging="993"/>
        <w:jc w:val="both"/>
        <w:rPr>
          <w:rFonts w:ascii="Garamond" w:hAnsi="Garamond"/>
          <w:b/>
          <w:u w:val="single"/>
        </w:rPr>
      </w:pPr>
    </w:p>
    <w:p w14:paraId="6A981BBB" w14:textId="77777777" w:rsidR="002F3B7D" w:rsidRPr="00217595" w:rsidRDefault="002F3B7D" w:rsidP="002F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right="-93" w:hanging="993"/>
        <w:jc w:val="both"/>
        <w:rPr>
          <w:rFonts w:ascii="Garamond" w:hAnsi="Garamond"/>
          <w:b/>
          <w:u w:val="single"/>
        </w:rPr>
      </w:pPr>
      <w:r w:rsidRPr="00217595">
        <w:rPr>
          <w:rFonts w:ascii="Garamond" w:hAnsi="Garamond"/>
          <w:b/>
          <w:highlight w:val="lightGray"/>
          <w:u w:val="single"/>
        </w:rPr>
        <w:t>7.2. dans d’autres pays européens</w:t>
      </w:r>
    </w:p>
    <w:p w14:paraId="686CC7A6" w14:textId="77777777" w:rsidR="002F3B7D" w:rsidRDefault="002F3B7D" w:rsidP="002F3B7D">
      <w:pPr>
        <w:pStyle w:val="Corpsdetexte3"/>
        <w:ind w:left="993" w:right="-93" w:hanging="993"/>
        <w:rPr>
          <w:rFonts w:ascii="Garamond" w:hAnsi="Garamond"/>
        </w:rPr>
      </w:pPr>
    </w:p>
    <w:p w14:paraId="303408AB" w14:textId="77777777" w:rsidR="002F3B7D" w:rsidRPr="00217595" w:rsidRDefault="002F3B7D" w:rsidP="002F3B7D">
      <w:pPr>
        <w:ind w:left="993" w:right="-93" w:hanging="993"/>
        <w:jc w:val="both"/>
        <w:rPr>
          <w:rFonts w:ascii="Garamond" w:hAnsi="Garamond"/>
        </w:rPr>
      </w:pPr>
      <w:r w:rsidRPr="00217595">
        <w:rPr>
          <w:rFonts w:ascii="Garamond" w:hAnsi="Garamond"/>
          <w:b/>
          <w:u w:val="single"/>
        </w:rPr>
        <w:t>Allemagne</w:t>
      </w:r>
      <w:r w:rsidRPr="00217595">
        <w:rPr>
          <w:rFonts w:ascii="Garamond" w:hAnsi="Garamond"/>
        </w:rPr>
        <w:t xml:space="preserve">: </w:t>
      </w:r>
    </w:p>
    <w:p w14:paraId="573D4809" w14:textId="675DB919" w:rsidR="002F3B7D" w:rsidRPr="00217595" w:rsidRDefault="002F3B7D" w:rsidP="002F3B7D">
      <w:pPr>
        <w:ind w:left="993" w:right="-93" w:hanging="993"/>
        <w:jc w:val="both"/>
        <w:rPr>
          <w:rFonts w:ascii="Garamond" w:hAnsi="Garamond"/>
        </w:rPr>
      </w:pPr>
      <w:r w:rsidRPr="00217595">
        <w:rPr>
          <w:rFonts w:ascii="Garamond" w:hAnsi="Garamond"/>
        </w:rPr>
        <w:t>Göttingen : Mission historique française en Allemagne : 1989, 1998</w:t>
      </w:r>
      <w:r w:rsidR="00F72286">
        <w:rPr>
          <w:rFonts w:ascii="Garamond" w:hAnsi="Garamond"/>
        </w:rPr>
        <w:t> </w:t>
      </w:r>
    </w:p>
    <w:p w14:paraId="650158C9" w14:textId="48AAA021" w:rsidR="002F3B7D" w:rsidRDefault="00F72286" w:rsidP="002F3B7D">
      <w:pPr>
        <w:ind w:left="993" w:right="-93" w:hanging="993"/>
        <w:jc w:val="both"/>
        <w:rPr>
          <w:rFonts w:ascii="Garamond" w:hAnsi="Garamond"/>
        </w:rPr>
      </w:pPr>
      <w:r>
        <w:rPr>
          <w:rFonts w:ascii="Garamond" w:hAnsi="Garamond"/>
        </w:rPr>
        <w:t>Berlin (juin 2010) : colloque </w:t>
      </w:r>
    </w:p>
    <w:p w14:paraId="7FB7F6D9" w14:textId="77777777" w:rsidR="002F3B7D" w:rsidRPr="00217595" w:rsidRDefault="002F3B7D" w:rsidP="002F3B7D">
      <w:pPr>
        <w:ind w:left="993" w:right="-93" w:hanging="993"/>
        <w:jc w:val="both"/>
        <w:rPr>
          <w:rFonts w:ascii="Garamond" w:hAnsi="Garamond"/>
        </w:rPr>
      </w:pPr>
      <w:r>
        <w:rPr>
          <w:rFonts w:ascii="Garamond" w:hAnsi="Garamond"/>
        </w:rPr>
        <w:t xml:space="preserve">Francfort : 2014  </w:t>
      </w:r>
    </w:p>
    <w:p w14:paraId="4F85EF3F" w14:textId="77777777" w:rsidR="002F3B7D" w:rsidRPr="00217595" w:rsidRDefault="002F3B7D" w:rsidP="00957D60">
      <w:pPr>
        <w:ind w:right="-93"/>
        <w:jc w:val="both"/>
        <w:rPr>
          <w:rFonts w:ascii="Garamond" w:hAnsi="Garamond"/>
        </w:rPr>
      </w:pPr>
      <w:r w:rsidRPr="00217595">
        <w:rPr>
          <w:rFonts w:ascii="Garamond" w:hAnsi="Garamond"/>
          <w:b/>
          <w:u w:val="single"/>
        </w:rPr>
        <w:t>Angleterre</w:t>
      </w:r>
      <w:r w:rsidRPr="00217595">
        <w:rPr>
          <w:rFonts w:ascii="Garamond" w:hAnsi="Garamond"/>
        </w:rPr>
        <w:t xml:space="preserve">: </w:t>
      </w:r>
    </w:p>
    <w:p w14:paraId="60382D02" w14:textId="77777777" w:rsidR="002F3B7D" w:rsidRPr="00217595" w:rsidRDefault="002F3B7D" w:rsidP="002F3B7D">
      <w:pPr>
        <w:ind w:left="993" w:right="-93" w:hanging="993"/>
        <w:jc w:val="both"/>
        <w:rPr>
          <w:rFonts w:ascii="Garamond" w:hAnsi="Garamond"/>
        </w:rPr>
      </w:pPr>
      <w:r w:rsidRPr="00217595">
        <w:rPr>
          <w:rFonts w:ascii="Garamond" w:hAnsi="Garamond"/>
        </w:rPr>
        <w:t xml:space="preserve">Université de Newcastle : </w:t>
      </w:r>
      <w:r>
        <w:rPr>
          <w:rFonts w:ascii="Garamond" w:hAnsi="Garamond"/>
        </w:rPr>
        <w:t xml:space="preserve">séminaire </w:t>
      </w:r>
      <w:r w:rsidRPr="00217595">
        <w:rPr>
          <w:rFonts w:ascii="Garamond" w:hAnsi="Garamond"/>
        </w:rPr>
        <w:t>1995 </w:t>
      </w:r>
    </w:p>
    <w:p w14:paraId="66239FDC" w14:textId="77777777" w:rsidR="002F3B7D" w:rsidRPr="00C87777" w:rsidRDefault="002F3B7D" w:rsidP="002F3B7D">
      <w:pPr>
        <w:ind w:left="993" w:right="-93" w:hanging="993"/>
        <w:jc w:val="both"/>
        <w:rPr>
          <w:rFonts w:ascii="Garamond" w:hAnsi="Garamond"/>
        </w:rPr>
      </w:pPr>
      <w:r w:rsidRPr="00C87777">
        <w:rPr>
          <w:rFonts w:ascii="Garamond" w:hAnsi="Garamond"/>
        </w:rPr>
        <w:t>Institute of Historical Research (Londres) : 2000</w:t>
      </w:r>
    </w:p>
    <w:p w14:paraId="7FB8979B" w14:textId="77777777" w:rsidR="002F3B7D" w:rsidRPr="00217595" w:rsidRDefault="002F3B7D" w:rsidP="002F3B7D">
      <w:pPr>
        <w:ind w:left="993" w:right="-93" w:hanging="993"/>
        <w:jc w:val="both"/>
        <w:rPr>
          <w:rFonts w:ascii="Garamond" w:hAnsi="Garamond"/>
          <w:b/>
          <w:u w:val="single"/>
        </w:rPr>
      </w:pPr>
      <w:r w:rsidRPr="00217595">
        <w:rPr>
          <w:rFonts w:ascii="Garamond" w:hAnsi="Garamond"/>
        </w:rPr>
        <w:t>Université de Swansea : 2002</w:t>
      </w:r>
    </w:p>
    <w:p w14:paraId="679D0998" w14:textId="164B61E2" w:rsidR="002F3B7D" w:rsidRDefault="002F3B7D" w:rsidP="00957D60">
      <w:pPr>
        <w:ind w:left="993" w:right="-93" w:hanging="993"/>
        <w:jc w:val="both"/>
        <w:rPr>
          <w:rFonts w:ascii="Garamond" w:hAnsi="Garamond"/>
        </w:rPr>
      </w:pPr>
      <w:r w:rsidRPr="00217595">
        <w:rPr>
          <w:rFonts w:ascii="Garamond" w:hAnsi="Garamond"/>
        </w:rPr>
        <w:t>Uni</w:t>
      </w:r>
      <w:r w:rsidR="00F72286">
        <w:rPr>
          <w:rFonts w:ascii="Garamond" w:hAnsi="Garamond"/>
        </w:rPr>
        <w:t xml:space="preserve">versité de Londres : </w:t>
      </w:r>
      <w:r w:rsidRPr="00217595">
        <w:rPr>
          <w:rFonts w:ascii="Garamond" w:hAnsi="Garamond"/>
        </w:rPr>
        <w:t xml:space="preserve">séminaire </w:t>
      </w:r>
      <w:r w:rsidRPr="00217595">
        <w:rPr>
          <w:rFonts w:ascii="Garamond" w:hAnsi="Garamond"/>
          <w:i/>
        </w:rPr>
        <w:t xml:space="preserve">Renaissance Italy </w:t>
      </w:r>
      <w:r w:rsidR="00F72286">
        <w:rPr>
          <w:rFonts w:ascii="Garamond" w:hAnsi="Garamond"/>
        </w:rPr>
        <w:t>: février 1996</w:t>
      </w:r>
    </w:p>
    <w:p w14:paraId="0E8608D4" w14:textId="77777777" w:rsidR="002F3B7D" w:rsidRPr="00217595" w:rsidRDefault="002F3B7D" w:rsidP="002F3B7D">
      <w:pPr>
        <w:ind w:left="993" w:right="-93" w:hanging="993"/>
        <w:jc w:val="both"/>
        <w:rPr>
          <w:rFonts w:ascii="Garamond" w:hAnsi="Garamond"/>
        </w:rPr>
      </w:pPr>
      <w:r w:rsidRPr="00217595">
        <w:rPr>
          <w:rFonts w:ascii="Garamond" w:hAnsi="Garamond"/>
          <w:b/>
          <w:u w:val="single"/>
        </w:rPr>
        <w:t>Belgique</w:t>
      </w:r>
      <w:r w:rsidRPr="00217595">
        <w:rPr>
          <w:rFonts w:ascii="Garamond" w:hAnsi="Garamond"/>
        </w:rPr>
        <w:t xml:space="preserve">: </w:t>
      </w:r>
    </w:p>
    <w:p w14:paraId="470D631D" w14:textId="77777777" w:rsidR="002F3B7D" w:rsidRPr="00217595" w:rsidRDefault="002F3B7D" w:rsidP="002F3B7D">
      <w:pPr>
        <w:ind w:left="993" w:right="-93" w:hanging="993"/>
        <w:jc w:val="both"/>
        <w:rPr>
          <w:rFonts w:ascii="Garamond" w:hAnsi="Garamond"/>
        </w:rPr>
      </w:pPr>
      <w:r w:rsidRPr="00217595">
        <w:rPr>
          <w:rFonts w:ascii="Garamond" w:hAnsi="Garamond"/>
        </w:rPr>
        <w:t>Université de Louvain-la-Neuve : 1995</w:t>
      </w:r>
    </w:p>
    <w:p w14:paraId="67A02EEB" w14:textId="77777777" w:rsidR="002F3B7D" w:rsidRPr="00217595" w:rsidRDefault="002F3B7D" w:rsidP="002F3B7D">
      <w:pPr>
        <w:ind w:left="993" w:right="-93" w:hanging="993"/>
        <w:jc w:val="both"/>
        <w:rPr>
          <w:rFonts w:ascii="Garamond" w:hAnsi="Garamond"/>
        </w:rPr>
      </w:pPr>
      <w:r w:rsidRPr="00217595">
        <w:rPr>
          <w:rFonts w:ascii="Garamond" w:hAnsi="Garamond"/>
        </w:rPr>
        <w:t>Université de Gand : 1996, 1998, 2001</w:t>
      </w:r>
      <w:r>
        <w:rPr>
          <w:rFonts w:ascii="Garamond" w:hAnsi="Garamond"/>
        </w:rPr>
        <w:t>; 2010</w:t>
      </w:r>
    </w:p>
    <w:p w14:paraId="0734CFFB" w14:textId="39360DDA" w:rsidR="002F3B7D" w:rsidRPr="00217595" w:rsidRDefault="00F72286" w:rsidP="002F3B7D">
      <w:pPr>
        <w:ind w:left="993" w:right="-93" w:hanging="993"/>
        <w:jc w:val="both"/>
        <w:rPr>
          <w:rFonts w:ascii="Garamond" w:hAnsi="Garamond"/>
        </w:rPr>
      </w:pPr>
      <w:r>
        <w:rPr>
          <w:rFonts w:ascii="Garamond" w:hAnsi="Garamond"/>
        </w:rPr>
        <w:lastRenderedPageBreak/>
        <w:t>C</w:t>
      </w:r>
      <w:r w:rsidR="002F3B7D" w:rsidRPr="00217595">
        <w:rPr>
          <w:rFonts w:ascii="Garamond" w:hAnsi="Garamond"/>
        </w:rPr>
        <w:t>olloque</w:t>
      </w:r>
      <w:r>
        <w:rPr>
          <w:rFonts w:ascii="Garamond" w:hAnsi="Garamond"/>
        </w:rPr>
        <w:t>s :</w:t>
      </w:r>
      <w:r w:rsidR="002F3B7D" w:rsidRPr="00217595">
        <w:rPr>
          <w:rFonts w:ascii="Garamond" w:hAnsi="Garamond"/>
        </w:rPr>
        <w:t xml:space="preserve"> novembre 2001 et novembre 2002 (Typologie des sources du Moyen Age), Marche-en-Famenne</w:t>
      </w:r>
    </w:p>
    <w:p w14:paraId="101B8529" w14:textId="77777777" w:rsidR="002F3B7D" w:rsidRPr="00217595" w:rsidRDefault="002F3B7D" w:rsidP="002F3B7D">
      <w:pPr>
        <w:ind w:left="993" w:right="-93" w:hanging="993"/>
        <w:jc w:val="both"/>
        <w:rPr>
          <w:rFonts w:ascii="Garamond" w:hAnsi="Garamond"/>
        </w:rPr>
      </w:pPr>
      <w:r w:rsidRPr="00217595">
        <w:rPr>
          <w:rFonts w:ascii="Garamond" w:hAnsi="Garamond"/>
        </w:rPr>
        <w:t xml:space="preserve">Mission d'expertise pour le compte de la Recherche scientifique belge auprès du pôle d'histoire médiévale et moderne PAI Gand-Louvain-la-Neuve-Bruxelles-Anvers : 2001 </w:t>
      </w:r>
    </w:p>
    <w:p w14:paraId="0AD0397C" w14:textId="6DBCEB95" w:rsidR="002F3B7D" w:rsidRPr="00957D60" w:rsidRDefault="002F3B7D" w:rsidP="00957D60">
      <w:pPr>
        <w:ind w:left="993" w:right="-93" w:hanging="993"/>
        <w:jc w:val="both"/>
        <w:rPr>
          <w:rFonts w:ascii="Garamond" w:hAnsi="Garamond"/>
        </w:rPr>
      </w:pPr>
      <w:r w:rsidRPr="00217595">
        <w:rPr>
          <w:rFonts w:ascii="Garamond" w:hAnsi="Garamond"/>
        </w:rPr>
        <w:t>membre expert étranger du PAI (histoire urbaine) Gand-Bruxelles-Anvers-Leyde : 2002-2006 (rencontres de Gand, Bruxelles, Anvers, Leyde) ; 2006-2010 (Gand, Bruxelles, Anvers)</w:t>
      </w:r>
      <w:r w:rsidR="00F72286">
        <w:rPr>
          <w:rFonts w:ascii="Garamond" w:hAnsi="Garamond"/>
        </w:rPr>
        <w:t xml:space="preserve"> ; 2010-2012 : Bruxelles : 2013 ; 2014 : Gand : 2015 ; </w:t>
      </w:r>
      <w:r>
        <w:rPr>
          <w:rFonts w:ascii="Garamond" w:hAnsi="Garamond"/>
        </w:rPr>
        <w:t>Namur</w:t>
      </w:r>
      <w:r w:rsidR="00F72286">
        <w:rPr>
          <w:rFonts w:ascii="Garamond" w:hAnsi="Garamond"/>
        </w:rPr>
        <w:t> : 2015</w:t>
      </w:r>
    </w:p>
    <w:p w14:paraId="7139F760" w14:textId="77777777" w:rsidR="002F3B7D" w:rsidRPr="00217595" w:rsidRDefault="002F3B7D" w:rsidP="002F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right="-93" w:hanging="993"/>
        <w:jc w:val="both"/>
        <w:rPr>
          <w:rFonts w:ascii="Garamond" w:hAnsi="Garamond"/>
        </w:rPr>
      </w:pPr>
      <w:r w:rsidRPr="00217595">
        <w:rPr>
          <w:rFonts w:ascii="Garamond" w:hAnsi="Garamond"/>
          <w:b/>
          <w:u w:val="single"/>
        </w:rPr>
        <w:t>Espagne</w:t>
      </w:r>
      <w:r w:rsidRPr="00217595">
        <w:rPr>
          <w:rFonts w:ascii="Garamond" w:hAnsi="Garamond"/>
        </w:rPr>
        <w:t xml:space="preserve">: </w:t>
      </w:r>
    </w:p>
    <w:p w14:paraId="57D419F5" w14:textId="77777777" w:rsidR="002F3B7D" w:rsidRDefault="002F3B7D" w:rsidP="002F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right="-93" w:hanging="993"/>
        <w:jc w:val="both"/>
        <w:rPr>
          <w:rFonts w:ascii="Garamond" w:hAnsi="Garamond"/>
          <w:i/>
        </w:rPr>
      </w:pPr>
      <w:r>
        <w:rPr>
          <w:rFonts w:ascii="Garamond" w:hAnsi="Garamond"/>
        </w:rPr>
        <w:t>Baeza : (Casa de Velaz</w:t>
      </w:r>
      <w:r w:rsidRPr="00217595">
        <w:rPr>
          <w:rFonts w:ascii="Garamond" w:hAnsi="Garamond"/>
        </w:rPr>
        <w:t xml:space="preserve">quez) : colloque </w:t>
      </w:r>
      <w:r w:rsidRPr="00217595">
        <w:rPr>
          <w:rFonts w:ascii="Garamond" w:hAnsi="Garamond"/>
          <w:i/>
        </w:rPr>
        <w:t>Castrum VIII </w:t>
      </w:r>
    </w:p>
    <w:p w14:paraId="56772239" w14:textId="6B047711" w:rsidR="001D7935" w:rsidRPr="001D7935" w:rsidRDefault="001D7935" w:rsidP="002F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right="-93" w:hanging="993"/>
        <w:jc w:val="both"/>
        <w:rPr>
          <w:rFonts w:ascii="Garamond" w:hAnsi="Garamond"/>
        </w:rPr>
      </w:pPr>
      <w:r w:rsidRPr="001D7935">
        <w:rPr>
          <w:rFonts w:ascii="Garamond" w:hAnsi="Garamond"/>
        </w:rPr>
        <w:t>Bal</w:t>
      </w:r>
      <w:r>
        <w:rPr>
          <w:rFonts w:ascii="Garamond" w:hAnsi="Garamond"/>
        </w:rPr>
        <w:t>a</w:t>
      </w:r>
      <w:r w:rsidRPr="001D7935">
        <w:rPr>
          <w:rFonts w:ascii="Garamond" w:hAnsi="Garamond"/>
        </w:rPr>
        <w:t>guer</w:t>
      </w:r>
      <w:r w:rsidR="00EE2E82">
        <w:rPr>
          <w:rFonts w:ascii="Garamond" w:hAnsi="Garamond"/>
        </w:rPr>
        <w:t> : (</w:t>
      </w:r>
      <w:r>
        <w:rPr>
          <w:rFonts w:ascii="Garamond" w:hAnsi="Garamond"/>
        </w:rPr>
        <w:t>colloque) juillet 2017</w:t>
      </w:r>
    </w:p>
    <w:p w14:paraId="7EF49E0C" w14:textId="08E77A69" w:rsidR="002F3B7D" w:rsidRDefault="002F3B7D" w:rsidP="002F3B7D">
      <w:pPr>
        <w:pStyle w:val="Corpsdetexte3"/>
        <w:ind w:left="993" w:right="-93" w:hanging="993"/>
        <w:rPr>
          <w:rFonts w:ascii="Garamond" w:hAnsi="Garamond"/>
        </w:rPr>
      </w:pPr>
      <w:r>
        <w:rPr>
          <w:rFonts w:ascii="Garamond" w:hAnsi="Garamond"/>
        </w:rPr>
        <w:t>Barcelone : séminaire</w:t>
      </w:r>
      <w:r w:rsidR="001D5C46">
        <w:rPr>
          <w:rFonts w:ascii="Garamond" w:hAnsi="Garamond"/>
        </w:rPr>
        <w:t>s</w:t>
      </w:r>
      <w:r>
        <w:rPr>
          <w:rFonts w:ascii="Garamond" w:hAnsi="Garamond"/>
        </w:rPr>
        <w:t xml:space="preserve"> : </w:t>
      </w:r>
      <w:r w:rsidR="001D5C46">
        <w:rPr>
          <w:rFonts w:ascii="Garamond" w:hAnsi="Garamond"/>
        </w:rPr>
        <w:t xml:space="preserve">2014, </w:t>
      </w:r>
      <w:r>
        <w:rPr>
          <w:rFonts w:ascii="Garamond" w:hAnsi="Garamond"/>
        </w:rPr>
        <w:t>2015</w:t>
      </w:r>
    </w:p>
    <w:p w14:paraId="334FCD4F" w14:textId="1E3E7351" w:rsidR="003321E4" w:rsidRDefault="003321E4" w:rsidP="002F3B7D">
      <w:pPr>
        <w:pStyle w:val="Corpsdetexte3"/>
        <w:ind w:left="993" w:right="-93" w:hanging="993"/>
        <w:rPr>
          <w:rFonts w:ascii="Garamond" w:hAnsi="Garamond"/>
        </w:rPr>
      </w:pPr>
      <w:r>
        <w:rPr>
          <w:rFonts w:ascii="Garamond" w:hAnsi="Garamond"/>
        </w:rPr>
        <w:t xml:space="preserve">Barcelone : communication au congrès international : </w:t>
      </w:r>
      <w:r w:rsidRPr="0093176B">
        <w:rPr>
          <w:rFonts w:ascii="Garamond" w:hAnsi="Garamond"/>
          <w:i/>
        </w:rPr>
        <w:t>Les ciutats mediterranies. Mobilitat i desplaçament de persones</w:t>
      </w:r>
      <w:r w:rsidRPr="0093176B">
        <w:rPr>
          <w:rFonts w:ascii="Garamond" w:hAnsi="Garamond"/>
        </w:rPr>
        <w:t>, Bar</w:t>
      </w:r>
      <w:r>
        <w:rPr>
          <w:rFonts w:ascii="Garamond" w:hAnsi="Garamond"/>
        </w:rPr>
        <w:t>cel</w:t>
      </w:r>
      <w:r w:rsidRPr="0093176B">
        <w:rPr>
          <w:rFonts w:ascii="Garamond" w:hAnsi="Garamond"/>
        </w:rPr>
        <w:t>one, 2020, Institut d’Estudis Catalans</w:t>
      </w:r>
    </w:p>
    <w:p w14:paraId="09602E98" w14:textId="4A64F9D8" w:rsidR="002F3B7D" w:rsidRPr="00217595" w:rsidRDefault="002F3B7D" w:rsidP="002F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right="-93" w:hanging="993"/>
        <w:jc w:val="both"/>
        <w:rPr>
          <w:rFonts w:ascii="Garamond" w:hAnsi="Garamond"/>
        </w:rPr>
      </w:pPr>
      <w:r w:rsidRPr="00217595">
        <w:rPr>
          <w:rFonts w:ascii="Garamond" w:hAnsi="Garamond"/>
        </w:rPr>
        <w:t>Estella : semaine d’hist</w:t>
      </w:r>
      <w:r>
        <w:rPr>
          <w:rFonts w:ascii="Garamond" w:hAnsi="Garamond"/>
        </w:rPr>
        <w:t>oire médiévale d’Estella : 1995 ;</w:t>
      </w:r>
      <w:r w:rsidRPr="00217595">
        <w:rPr>
          <w:rFonts w:ascii="Garamond" w:hAnsi="Garamond"/>
        </w:rPr>
        <w:t xml:space="preserve"> </w:t>
      </w:r>
      <w:r>
        <w:rPr>
          <w:rFonts w:ascii="Garamond" w:hAnsi="Garamond"/>
        </w:rPr>
        <w:t>2006</w:t>
      </w:r>
      <w:r w:rsidR="00AB74F1">
        <w:rPr>
          <w:rFonts w:ascii="Garamond" w:hAnsi="Garamond"/>
        </w:rPr>
        <w:t> ; 2016</w:t>
      </w:r>
    </w:p>
    <w:p w14:paraId="49E836FD" w14:textId="77777777" w:rsidR="002F3B7D" w:rsidRPr="00C11996" w:rsidRDefault="002F3B7D" w:rsidP="00C119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2" w:hanging="992"/>
        <w:jc w:val="both"/>
        <w:rPr>
          <w:rFonts w:ascii="Garamond" w:hAnsi="Garamond"/>
        </w:rPr>
      </w:pPr>
      <w:r w:rsidRPr="00C11996">
        <w:rPr>
          <w:rFonts w:ascii="Garamond" w:hAnsi="Garamond"/>
        </w:rPr>
        <w:t>Gandia : Conférence au III Seminario de Historia Medieval Monasterio de Santa María de la Valldigna Desde la Fundación Jaume II (2008)</w:t>
      </w:r>
    </w:p>
    <w:p w14:paraId="6C926378" w14:textId="285023A8" w:rsidR="002F3B7D" w:rsidRDefault="002F3B7D" w:rsidP="001D5C46">
      <w:pPr>
        <w:pStyle w:val="Corpsdetexte3"/>
        <w:ind w:left="992" w:hanging="992"/>
        <w:rPr>
          <w:rFonts w:ascii="Garamond" w:hAnsi="Garamond"/>
          <w:szCs w:val="24"/>
        </w:rPr>
      </w:pPr>
      <w:r w:rsidRPr="00C11996">
        <w:rPr>
          <w:rFonts w:ascii="Garamond" w:hAnsi="Garamond"/>
          <w:szCs w:val="24"/>
        </w:rPr>
        <w:t>Madrid (Casa de Velazquez)</w:t>
      </w:r>
      <w:r w:rsidR="00C11996" w:rsidRPr="00C11996">
        <w:rPr>
          <w:rFonts w:ascii="Garamond" w:hAnsi="Garamond"/>
          <w:szCs w:val="24"/>
        </w:rPr>
        <w:t xml:space="preserve"> (avec la Complutense)</w:t>
      </w:r>
      <w:r w:rsidRPr="00C11996">
        <w:rPr>
          <w:rFonts w:ascii="Garamond" w:hAnsi="Garamond"/>
          <w:szCs w:val="24"/>
        </w:rPr>
        <w:t xml:space="preserve"> : </w:t>
      </w:r>
      <w:r w:rsidR="001D5C46">
        <w:rPr>
          <w:rFonts w:ascii="Garamond" w:hAnsi="Garamond"/>
          <w:szCs w:val="24"/>
        </w:rPr>
        <w:t>« </w:t>
      </w:r>
      <w:r w:rsidR="00C11996" w:rsidRPr="00C11996">
        <w:rPr>
          <w:rFonts w:ascii="Garamond" w:hAnsi="Garamond"/>
          <w:szCs w:val="24"/>
        </w:rPr>
        <w:t>Hiérarchisation urbaine en Europe occide</w:t>
      </w:r>
      <w:r w:rsidR="001D5C46">
        <w:rPr>
          <w:rFonts w:ascii="Garamond" w:hAnsi="Garamond"/>
          <w:szCs w:val="24"/>
        </w:rPr>
        <w:t>ntale et en Amérique (1400-1561) »</w:t>
      </w:r>
      <w:r w:rsidR="00C11996" w:rsidRPr="00C11996">
        <w:rPr>
          <w:rFonts w:ascii="Garamond" w:hAnsi="Garamond"/>
          <w:szCs w:val="24"/>
        </w:rPr>
        <w:t xml:space="preserve"> : </w:t>
      </w:r>
      <w:r w:rsidRPr="00C11996">
        <w:rPr>
          <w:rFonts w:ascii="Garamond" w:hAnsi="Garamond"/>
          <w:szCs w:val="24"/>
        </w:rPr>
        <w:t>2015</w:t>
      </w:r>
      <w:r w:rsidR="00C11996" w:rsidRPr="00C11996">
        <w:rPr>
          <w:rFonts w:ascii="Garamond" w:hAnsi="Garamond"/>
          <w:szCs w:val="24"/>
        </w:rPr>
        <w:t>, 2016</w:t>
      </w:r>
    </w:p>
    <w:p w14:paraId="1F4CEA28" w14:textId="32F4BF1B" w:rsidR="001D5C46" w:rsidRPr="00C11996" w:rsidRDefault="0057133C" w:rsidP="001D5C46">
      <w:pPr>
        <w:pStyle w:val="Corpsdetexte3"/>
        <w:ind w:left="992" w:hanging="992"/>
        <w:rPr>
          <w:rFonts w:ascii="Garamond" w:hAnsi="Garamond"/>
          <w:szCs w:val="24"/>
          <w:u w:val="single"/>
        </w:rPr>
      </w:pPr>
      <w:r>
        <w:rPr>
          <w:rFonts w:ascii="Garamond" w:hAnsi="Garamond"/>
          <w:szCs w:val="24"/>
        </w:rPr>
        <w:t>Madrid (</w:t>
      </w:r>
      <w:r w:rsidR="00AB74F1">
        <w:rPr>
          <w:rFonts w:ascii="Garamond" w:hAnsi="Garamond"/>
          <w:szCs w:val="24"/>
        </w:rPr>
        <w:t xml:space="preserve">Univ. </w:t>
      </w:r>
      <w:r w:rsidR="001D5C46">
        <w:rPr>
          <w:rFonts w:ascii="Garamond" w:hAnsi="Garamond"/>
          <w:szCs w:val="24"/>
        </w:rPr>
        <w:t>Complutense) : sémin</w:t>
      </w:r>
      <w:r>
        <w:rPr>
          <w:rFonts w:ascii="Garamond" w:hAnsi="Garamond"/>
          <w:szCs w:val="24"/>
        </w:rPr>
        <w:t>a</w:t>
      </w:r>
      <w:r w:rsidR="001D5C46">
        <w:rPr>
          <w:rFonts w:ascii="Garamond" w:hAnsi="Garamond"/>
          <w:szCs w:val="24"/>
        </w:rPr>
        <w:t>ire : 2012</w:t>
      </w:r>
    </w:p>
    <w:p w14:paraId="46FEF172" w14:textId="77777777" w:rsidR="002F3B7D" w:rsidRPr="00217595" w:rsidRDefault="002F3B7D" w:rsidP="002F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right="-93" w:hanging="993"/>
        <w:jc w:val="both"/>
        <w:rPr>
          <w:rFonts w:ascii="Garamond" w:hAnsi="Garamond"/>
        </w:rPr>
      </w:pPr>
      <w:r w:rsidRPr="00217595">
        <w:rPr>
          <w:rFonts w:ascii="Garamond" w:hAnsi="Garamond"/>
        </w:rPr>
        <w:t xml:space="preserve">Najera (2007) : colloque </w:t>
      </w:r>
      <w:r w:rsidRPr="00217595">
        <w:rPr>
          <w:rFonts w:ascii="Garamond" w:hAnsi="Garamond"/>
          <w:i/>
        </w:rPr>
        <w:t>La convivencia en las ciudades medievales</w:t>
      </w:r>
    </w:p>
    <w:p w14:paraId="3D81902F" w14:textId="77777777" w:rsidR="002F3B7D" w:rsidRDefault="002F3B7D" w:rsidP="00957D60">
      <w:pPr>
        <w:pStyle w:val="Corpsdetexte3"/>
        <w:ind w:left="993" w:right="-93" w:hanging="993"/>
        <w:rPr>
          <w:rFonts w:ascii="Garamond" w:hAnsi="Garamond"/>
        </w:rPr>
      </w:pPr>
      <w:r w:rsidRPr="00217595">
        <w:rPr>
          <w:rFonts w:ascii="Garamond" w:hAnsi="Garamond"/>
        </w:rPr>
        <w:t xml:space="preserve">Valence : séminaire (prof. P. </w:t>
      </w:r>
      <w:r>
        <w:rPr>
          <w:rFonts w:ascii="Garamond" w:hAnsi="Garamond"/>
        </w:rPr>
        <w:t>Iradiel et A. Furio) : mai 2009 ; journée d’études : mars 2015</w:t>
      </w:r>
    </w:p>
    <w:p w14:paraId="1ED1BD32" w14:textId="77777777" w:rsidR="00AB74F1" w:rsidRDefault="00AB74F1" w:rsidP="00957D60">
      <w:pPr>
        <w:pStyle w:val="Corpsdetexte3"/>
        <w:ind w:left="993" w:right="-93" w:hanging="993"/>
        <w:rPr>
          <w:rFonts w:ascii="Garamond" w:hAnsi="Garamond"/>
        </w:rPr>
      </w:pPr>
    </w:p>
    <w:p w14:paraId="6F53E5F4" w14:textId="0FC6F33E" w:rsidR="00AB74F1" w:rsidRPr="005E5309" w:rsidRDefault="00AB74F1" w:rsidP="00AB74F1">
      <w:pPr>
        <w:pStyle w:val="Titre4"/>
        <w:spacing w:line="240" w:lineRule="auto"/>
        <w:jc w:val="both"/>
        <w:rPr>
          <w:rFonts w:ascii="Garamond" w:hAnsi="Garamond"/>
          <w:b w:val="0"/>
          <w:bCs/>
          <w:color w:val="000000" w:themeColor="text1"/>
          <w:szCs w:val="24"/>
          <w:lang w:val="en-US"/>
        </w:rPr>
      </w:pPr>
      <w:r w:rsidRPr="005E5309">
        <w:rPr>
          <w:rFonts w:ascii="Garamond" w:hAnsi="Garamond"/>
          <w:u w:val="single"/>
          <w:lang w:val="en-US"/>
        </w:rPr>
        <w:t>Finlande</w:t>
      </w:r>
      <w:r w:rsidRPr="005E5309">
        <w:rPr>
          <w:rFonts w:ascii="Garamond" w:hAnsi="Garamond"/>
          <w:b w:val="0"/>
          <w:u w:val="single"/>
          <w:lang w:val="en-US"/>
        </w:rPr>
        <w:t> </w:t>
      </w:r>
      <w:r w:rsidRPr="005E5309">
        <w:rPr>
          <w:rFonts w:ascii="Garamond" w:hAnsi="Garamond"/>
          <w:b w:val="0"/>
          <w:lang w:val="en-US"/>
        </w:rPr>
        <w:t>: 2016</w:t>
      </w:r>
      <w:r w:rsidRPr="005E5309">
        <w:rPr>
          <w:rFonts w:ascii="Garamond" w:hAnsi="Garamond"/>
          <w:b w:val="0"/>
          <w:color w:val="000000" w:themeColor="text1"/>
          <w:lang w:val="en-US"/>
        </w:rPr>
        <w:t xml:space="preserve"> 13th International Conference in Urban History. Reinterpreting cities : organisation  de la session M. 8 : </w:t>
      </w:r>
      <w:hyperlink r:id="rId7" w:anchor="session-content-169" w:history="1">
        <w:r w:rsidRPr="005E5309">
          <w:rPr>
            <w:rFonts w:ascii="Garamond" w:hAnsi="Garamond"/>
            <w:b w:val="0"/>
            <w:bCs/>
            <w:color w:val="000000" w:themeColor="text1"/>
            <w:szCs w:val="24"/>
            <w:lang w:val="en-US"/>
          </w:rPr>
          <w:t>Urban Hierarchy: The Interaction Between Towns and Cities in Europe in Late Medieval and Early Modern Times</w:t>
        </w:r>
      </w:hyperlink>
    </w:p>
    <w:p w14:paraId="2E8538E3" w14:textId="7A48D097" w:rsidR="002F3B7D" w:rsidRDefault="002F3B7D" w:rsidP="00957D60">
      <w:pPr>
        <w:ind w:left="993" w:right="-93" w:hanging="993"/>
        <w:jc w:val="both"/>
        <w:rPr>
          <w:rFonts w:ascii="Garamond" w:hAnsi="Garamond"/>
        </w:rPr>
      </w:pPr>
      <w:r w:rsidRPr="00217595">
        <w:rPr>
          <w:rFonts w:ascii="Garamond" w:hAnsi="Garamond"/>
          <w:b/>
          <w:u w:val="single"/>
        </w:rPr>
        <w:t>Grèc</w:t>
      </w:r>
      <w:r w:rsidRPr="00106432">
        <w:rPr>
          <w:rFonts w:ascii="Garamond" w:hAnsi="Garamond"/>
          <w:b/>
          <w:u w:val="single"/>
        </w:rPr>
        <w:t>e</w:t>
      </w:r>
      <w:r w:rsidRPr="00217595">
        <w:rPr>
          <w:rFonts w:ascii="Garamond" w:hAnsi="Garamond"/>
        </w:rPr>
        <w:t> : Université d’Athènes : 2006</w:t>
      </w:r>
      <w:r w:rsidR="00DB302C">
        <w:rPr>
          <w:rFonts w:ascii="Garamond" w:hAnsi="Garamond"/>
        </w:rPr>
        <w:t> ; université d’Athènes (</w:t>
      </w:r>
      <w:r w:rsidR="00C11B3E">
        <w:rPr>
          <w:rFonts w:ascii="Garamond" w:hAnsi="Garamond"/>
        </w:rPr>
        <w:t>colloque) février 2017</w:t>
      </w:r>
      <w:r w:rsidR="00DB302C">
        <w:rPr>
          <w:rFonts w:ascii="Garamond" w:hAnsi="Garamond"/>
        </w:rPr>
        <w:t xml:space="preserve"> : </w:t>
      </w:r>
      <w:r w:rsidR="00DB302C" w:rsidRPr="00DB302C">
        <w:rPr>
          <w:rFonts w:ascii="Garamond" w:hAnsi="Garamond"/>
          <w:i/>
        </w:rPr>
        <w:t xml:space="preserve">European cities </w:t>
      </w:r>
      <w:r w:rsidR="001D7935">
        <w:rPr>
          <w:rFonts w:ascii="Garamond" w:hAnsi="Garamond"/>
          <w:i/>
        </w:rPr>
        <w:t>in</w:t>
      </w:r>
      <w:r w:rsidR="00DB302C" w:rsidRPr="00DB302C">
        <w:rPr>
          <w:rFonts w:ascii="Garamond" w:hAnsi="Garamond"/>
          <w:i/>
        </w:rPr>
        <w:t xml:space="preserve"> Crisis</w:t>
      </w:r>
      <w:r w:rsidR="00C11B3E">
        <w:rPr>
          <w:rFonts w:ascii="Garamond" w:hAnsi="Garamond"/>
        </w:rPr>
        <w:t>.</w:t>
      </w:r>
    </w:p>
    <w:p w14:paraId="47E41FD3" w14:textId="77777777" w:rsidR="002F3B7D" w:rsidRPr="00957D60" w:rsidRDefault="002F3B7D" w:rsidP="00957D60">
      <w:pPr>
        <w:ind w:left="993" w:right="-93" w:hanging="993"/>
        <w:jc w:val="both"/>
        <w:rPr>
          <w:rFonts w:ascii="Garamond" w:hAnsi="Garamond"/>
        </w:rPr>
      </w:pPr>
      <w:r w:rsidRPr="00217595">
        <w:rPr>
          <w:rFonts w:ascii="Garamond" w:hAnsi="Garamond"/>
          <w:b/>
          <w:u w:val="single"/>
        </w:rPr>
        <w:t>Pays-Bas </w:t>
      </w:r>
      <w:r w:rsidRPr="00217595">
        <w:rPr>
          <w:rFonts w:ascii="Garamond" w:hAnsi="Garamond"/>
        </w:rPr>
        <w:t>: Utrecht (2009)</w:t>
      </w:r>
    </w:p>
    <w:p w14:paraId="15A5C6CF" w14:textId="496175AC" w:rsidR="002F3B7D" w:rsidRPr="00217595" w:rsidRDefault="002F3B7D" w:rsidP="00957D60">
      <w:pPr>
        <w:ind w:left="993" w:right="-93" w:hanging="993"/>
        <w:jc w:val="both"/>
        <w:rPr>
          <w:rFonts w:ascii="Garamond" w:hAnsi="Garamond"/>
        </w:rPr>
      </w:pPr>
      <w:r>
        <w:rPr>
          <w:rFonts w:ascii="Garamond" w:hAnsi="Garamond"/>
          <w:b/>
          <w:u w:val="single"/>
        </w:rPr>
        <w:t>Portugal :</w:t>
      </w:r>
      <w:r w:rsidR="003321E4">
        <w:rPr>
          <w:rFonts w:ascii="Garamond" w:hAnsi="Garamond"/>
          <w:b/>
          <w:u w:val="single"/>
        </w:rPr>
        <w:t xml:space="preserve"> </w:t>
      </w:r>
      <w:r>
        <w:rPr>
          <w:rFonts w:ascii="Garamond" w:hAnsi="Garamond"/>
        </w:rPr>
        <w:t>Lisbonne (Universita nova) : sept. 2014</w:t>
      </w:r>
      <w:r w:rsidR="00A11957">
        <w:rPr>
          <w:rFonts w:ascii="Garamond" w:hAnsi="Garamond"/>
        </w:rPr>
        <w:t xml:space="preserve"> ; Université d’Evora (fév. 2017) : </w:t>
      </w:r>
      <w:r w:rsidR="000215FA">
        <w:rPr>
          <w:rFonts w:ascii="Garamond" w:hAnsi="Garamond"/>
        </w:rPr>
        <w:t xml:space="preserve">communication au </w:t>
      </w:r>
      <w:r w:rsidR="00A11957">
        <w:rPr>
          <w:rFonts w:ascii="Garamond" w:hAnsi="Garamond"/>
        </w:rPr>
        <w:t>colloque « Normativa e poder na cidade medieval »</w:t>
      </w:r>
    </w:p>
    <w:p w14:paraId="13C8AEEC" w14:textId="77777777" w:rsidR="002F3B7D" w:rsidRDefault="002F3B7D" w:rsidP="00957D60">
      <w:pPr>
        <w:ind w:left="993" w:right="-93" w:hanging="993"/>
        <w:jc w:val="both"/>
        <w:rPr>
          <w:rFonts w:ascii="Garamond" w:hAnsi="Garamond"/>
        </w:rPr>
      </w:pPr>
      <w:r w:rsidRPr="00217595">
        <w:rPr>
          <w:rFonts w:ascii="Garamond" w:hAnsi="Garamond"/>
          <w:b/>
          <w:u w:val="single"/>
        </w:rPr>
        <w:t>Pologne </w:t>
      </w:r>
      <w:r w:rsidRPr="00217595">
        <w:rPr>
          <w:rFonts w:ascii="Garamond" w:hAnsi="Garamond"/>
        </w:rPr>
        <w:t>: (Université de Poznan) : séminaires de maîtrise et de doctorat : 2000</w:t>
      </w:r>
    </w:p>
    <w:p w14:paraId="36FAF4D7" w14:textId="4646B22A" w:rsidR="00C65D16" w:rsidRPr="00957D60" w:rsidRDefault="00C65D16" w:rsidP="00957D60">
      <w:pPr>
        <w:ind w:left="993" w:right="-93" w:hanging="993"/>
        <w:jc w:val="both"/>
        <w:rPr>
          <w:rFonts w:ascii="Garamond" w:hAnsi="Garamond"/>
        </w:rPr>
      </w:pPr>
      <w:r>
        <w:rPr>
          <w:rFonts w:ascii="Garamond" w:hAnsi="Garamond"/>
          <w:b/>
          <w:u w:val="single"/>
        </w:rPr>
        <w:t>Suisse </w:t>
      </w:r>
      <w:r w:rsidRPr="00C65D16">
        <w:rPr>
          <w:rFonts w:ascii="Garamond" w:hAnsi="Garamond"/>
        </w:rPr>
        <w:t>:</w:t>
      </w:r>
      <w:r>
        <w:rPr>
          <w:rFonts w:ascii="Garamond" w:hAnsi="Garamond"/>
        </w:rPr>
        <w:t xml:space="preserve"> Institu</w:t>
      </w:r>
      <w:r w:rsidR="00552E2E">
        <w:rPr>
          <w:rFonts w:ascii="Garamond" w:hAnsi="Garamond"/>
        </w:rPr>
        <w:t>t</w:t>
      </w:r>
      <w:r>
        <w:rPr>
          <w:rFonts w:ascii="Garamond" w:hAnsi="Garamond"/>
        </w:rPr>
        <w:t xml:space="preserve"> culturel de Bell</w:t>
      </w:r>
      <w:r w:rsidR="00552E2E">
        <w:rPr>
          <w:rFonts w:ascii="Garamond" w:hAnsi="Garamond"/>
        </w:rPr>
        <w:t>inzona</w:t>
      </w:r>
      <w:r w:rsidR="00C11996">
        <w:rPr>
          <w:rFonts w:ascii="Garamond" w:hAnsi="Garamond"/>
        </w:rPr>
        <w:t xml:space="preserve"> (1998)</w:t>
      </w:r>
      <w:r w:rsidR="00552E2E">
        <w:rPr>
          <w:rFonts w:ascii="Garamond" w:hAnsi="Garamond"/>
        </w:rPr>
        <w:t> ; Unversité de Genève : Maison de l’histoire (</w:t>
      </w:r>
      <w:r>
        <w:rPr>
          <w:rFonts w:ascii="Garamond" w:hAnsi="Garamond"/>
        </w:rPr>
        <w:t>2016)</w:t>
      </w:r>
    </w:p>
    <w:p w14:paraId="14EB3E4C" w14:textId="77777777" w:rsidR="002F3B7D" w:rsidRDefault="002F3B7D" w:rsidP="002F3B7D">
      <w:pPr>
        <w:ind w:left="993" w:right="-93" w:hanging="993"/>
        <w:jc w:val="both"/>
        <w:rPr>
          <w:rFonts w:ascii="Garamond" w:hAnsi="Garamond"/>
          <w:b/>
          <w:u w:val="single"/>
        </w:rPr>
      </w:pPr>
      <w:r>
        <w:rPr>
          <w:rFonts w:ascii="Garamond" w:hAnsi="Garamond"/>
          <w:b/>
          <w:u w:val="single"/>
        </w:rPr>
        <w:t>Tchéquie :</w:t>
      </w:r>
    </w:p>
    <w:p w14:paraId="1FC1A3AE" w14:textId="2F199DB9" w:rsidR="002F3B7D" w:rsidRPr="00716AC3" w:rsidRDefault="002F3B7D" w:rsidP="002F3B7D">
      <w:pPr>
        <w:ind w:left="993" w:right="-93" w:hanging="993"/>
        <w:jc w:val="both"/>
        <w:rPr>
          <w:rFonts w:ascii="Garamond" w:hAnsi="Garamond"/>
        </w:rPr>
      </w:pPr>
      <w:r w:rsidRPr="00716AC3">
        <w:rPr>
          <w:rFonts w:ascii="Garamond" w:hAnsi="Garamond"/>
        </w:rPr>
        <w:t>Mission d’enseignement</w:t>
      </w:r>
      <w:r>
        <w:rPr>
          <w:rFonts w:ascii="Garamond" w:hAnsi="Garamond"/>
        </w:rPr>
        <w:t xml:space="preserve"> (Université Charles de Prague)</w:t>
      </w:r>
      <w:r w:rsidRPr="00716AC3">
        <w:rPr>
          <w:rFonts w:ascii="Garamond" w:hAnsi="Garamond"/>
        </w:rPr>
        <w:t> : 2010</w:t>
      </w:r>
      <w:r w:rsidR="001D7935">
        <w:rPr>
          <w:rFonts w:ascii="Garamond" w:hAnsi="Garamond"/>
        </w:rPr>
        <w:t> </w:t>
      </w:r>
    </w:p>
    <w:p w14:paraId="62B11B48" w14:textId="259F754D" w:rsidR="002F3B7D" w:rsidRPr="00716AC3" w:rsidRDefault="002F3B7D" w:rsidP="002F3B7D">
      <w:pPr>
        <w:ind w:left="993" w:right="-93" w:hanging="993"/>
        <w:jc w:val="both"/>
        <w:rPr>
          <w:rFonts w:ascii="Garamond" w:hAnsi="Garamond"/>
        </w:rPr>
      </w:pPr>
      <w:r>
        <w:rPr>
          <w:rFonts w:ascii="Garamond" w:hAnsi="Garamond"/>
        </w:rPr>
        <w:t>Université Charles de Prague</w:t>
      </w:r>
      <w:r w:rsidRPr="00716AC3">
        <w:rPr>
          <w:rFonts w:ascii="Garamond" w:hAnsi="Garamond"/>
        </w:rPr>
        <w:t xml:space="preserve"> : </w:t>
      </w:r>
      <w:r>
        <w:rPr>
          <w:rFonts w:ascii="Garamond" w:hAnsi="Garamond"/>
        </w:rPr>
        <w:t xml:space="preserve">colloques : </w:t>
      </w:r>
      <w:r w:rsidR="001D7935">
        <w:rPr>
          <w:rFonts w:ascii="Garamond" w:hAnsi="Garamond"/>
        </w:rPr>
        <w:t>mars 2011 ; sept. 2012 ; séminaire : décembre 2017</w:t>
      </w:r>
      <w:r w:rsidR="00C315B3">
        <w:rPr>
          <w:rFonts w:ascii="Garamond" w:hAnsi="Garamond"/>
        </w:rPr>
        <w:t> : séminaire</w:t>
      </w:r>
    </w:p>
    <w:p w14:paraId="3F708787" w14:textId="77777777" w:rsidR="002F3B7D" w:rsidRPr="00217595" w:rsidRDefault="002F3B7D" w:rsidP="00957D60">
      <w:pPr>
        <w:ind w:right="-93"/>
        <w:jc w:val="both"/>
        <w:rPr>
          <w:rFonts w:ascii="Garamond" w:hAnsi="Garamond"/>
          <w:b/>
          <w:u w:val="single"/>
        </w:rPr>
      </w:pPr>
    </w:p>
    <w:p w14:paraId="5B0C0EDF" w14:textId="77777777" w:rsidR="002F3B7D" w:rsidRPr="00993AF4" w:rsidRDefault="002F3B7D" w:rsidP="002F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right="-93" w:hanging="993"/>
        <w:jc w:val="both"/>
        <w:rPr>
          <w:rFonts w:ascii="Garamond" w:hAnsi="Garamond"/>
          <w:u w:val="single"/>
        </w:rPr>
      </w:pPr>
      <w:r w:rsidRPr="00217595">
        <w:rPr>
          <w:rFonts w:ascii="Garamond" w:hAnsi="Garamond"/>
          <w:highlight w:val="lightGray"/>
          <w:u w:val="single"/>
        </w:rPr>
        <w:t>7.3 Hors d’Europe</w:t>
      </w:r>
    </w:p>
    <w:p w14:paraId="78A37021" w14:textId="77777777" w:rsidR="002F3B7D" w:rsidRPr="00217595" w:rsidRDefault="002F3B7D" w:rsidP="002F3B7D">
      <w:pPr>
        <w:ind w:right="-93"/>
        <w:jc w:val="both"/>
        <w:rPr>
          <w:rFonts w:ascii="Garamond" w:hAnsi="Garamond"/>
        </w:rPr>
      </w:pPr>
    </w:p>
    <w:p w14:paraId="31118A24" w14:textId="15F46A55" w:rsidR="002F3B7D" w:rsidRDefault="002F3B7D" w:rsidP="002F3B7D">
      <w:pPr>
        <w:ind w:left="993" w:right="-93" w:hanging="993"/>
        <w:jc w:val="both"/>
        <w:rPr>
          <w:rFonts w:ascii="Garamond" w:hAnsi="Garamond"/>
        </w:rPr>
      </w:pPr>
      <w:r w:rsidRPr="00217595">
        <w:rPr>
          <w:rFonts w:ascii="Garamond" w:hAnsi="Garamond"/>
          <w:b/>
          <w:u w:val="single"/>
        </w:rPr>
        <w:t>Argentine</w:t>
      </w:r>
      <w:r>
        <w:rPr>
          <w:rFonts w:ascii="Garamond" w:hAnsi="Garamond"/>
          <w:b/>
          <w:u w:val="single"/>
        </w:rPr>
        <w:t xml:space="preserve"> </w:t>
      </w:r>
      <w:r w:rsidRPr="00217595">
        <w:rPr>
          <w:rFonts w:ascii="Garamond" w:hAnsi="Garamond"/>
        </w:rPr>
        <w:t xml:space="preserve">: conférences : Université de Buenos-Aires et Consejo Nacional de Investigaciones cientificas y tecnicas : </w:t>
      </w:r>
      <w:r w:rsidR="003321E4">
        <w:rPr>
          <w:rFonts w:ascii="Garamond" w:hAnsi="Garamond"/>
        </w:rPr>
        <w:t xml:space="preserve">sept. </w:t>
      </w:r>
      <w:r w:rsidRPr="00217595">
        <w:rPr>
          <w:rFonts w:ascii="Garamond" w:hAnsi="Garamond"/>
        </w:rPr>
        <w:t>1997</w:t>
      </w:r>
    </w:p>
    <w:p w14:paraId="7833794C" w14:textId="344E18F9" w:rsidR="003321E4" w:rsidRDefault="003321E4" w:rsidP="003321E4">
      <w:pPr>
        <w:ind w:left="993" w:right="-93" w:hanging="993"/>
        <w:jc w:val="both"/>
        <w:rPr>
          <w:rFonts w:ascii="Garamond" w:hAnsi="Garamond"/>
        </w:rPr>
      </w:pPr>
      <w:r w:rsidRPr="003321E4">
        <w:rPr>
          <w:rFonts w:ascii="Garamond" w:hAnsi="Garamond"/>
        </w:rPr>
        <w:t>Conférences</w:t>
      </w:r>
      <w:r>
        <w:rPr>
          <w:rFonts w:ascii="Garamond" w:hAnsi="Garamond"/>
        </w:rPr>
        <w:t xml:space="preserve"> : sept. 2020 : </w:t>
      </w:r>
      <w:r w:rsidRPr="00217595">
        <w:rPr>
          <w:rFonts w:ascii="Garamond" w:hAnsi="Garamond"/>
        </w:rPr>
        <w:t>Consejo Nacional de Investigaciones cientificas y tecnicas</w:t>
      </w:r>
    </w:p>
    <w:p w14:paraId="08ED4D24" w14:textId="77777777" w:rsidR="002F3B7D" w:rsidRPr="005E5309" w:rsidRDefault="002F3B7D" w:rsidP="003321E4">
      <w:pPr>
        <w:ind w:right="-93"/>
        <w:rPr>
          <w:rFonts w:ascii="Garamond" w:hAnsi="Garamond"/>
          <w:lang w:val="en-US"/>
        </w:rPr>
      </w:pPr>
      <w:r w:rsidRPr="005E5309">
        <w:rPr>
          <w:rFonts w:ascii="Garamond" w:hAnsi="Garamond"/>
          <w:b/>
          <w:u w:val="single"/>
          <w:lang w:val="en-US"/>
        </w:rPr>
        <w:t>Australie </w:t>
      </w:r>
      <w:r w:rsidRPr="005E5309">
        <w:rPr>
          <w:rFonts w:ascii="Garamond" w:hAnsi="Garamond"/>
          <w:u w:val="single"/>
          <w:lang w:val="en-US"/>
        </w:rPr>
        <w:t>:</w:t>
      </w:r>
      <w:r w:rsidRPr="005E5309">
        <w:rPr>
          <w:rFonts w:ascii="Garamond" w:hAnsi="Garamond"/>
          <w:lang w:val="en-US"/>
        </w:rPr>
        <w:t xml:space="preserve"> Western Australia University (Perth) : symposium « Violence and emotions » 2013 ; The University of Notre Dame, Fremantle : communication : panel « The Crusades: Empire, Faith, and Conflict », symposium « Empire, Faith and Conflict », World History Association</w:t>
      </w:r>
    </w:p>
    <w:p w14:paraId="61A5D2F1" w14:textId="32D5286B" w:rsidR="00540EBD" w:rsidRDefault="002F3B7D" w:rsidP="00BB48DF">
      <w:pPr>
        <w:ind w:left="993" w:right="-93" w:hanging="993"/>
        <w:rPr>
          <w:rFonts w:ascii="Garamond" w:hAnsi="Garamond"/>
        </w:rPr>
      </w:pPr>
      <w:r w:rsidRPr="00217595">
        <w:rPr>
          <w:rFonts w:ascii="Garamond" w:hAnsi="Garamond"/>
          <w:b/>
          <w:u w:val="single"/>
        </w:rPr>
        <w:t>Brésil:</w:t>
      </w:r>
      <w:r w:rsidRPr="00217595">
        <w:rPr>
          <w:rFonts w:ascii="Garamond" w:hAnsi="Garamond"/>
        </w:rPr>
        <w:t xml:space="preserve"> Universités de Recife, de Salvador de Bahia (université fédérale), de Rio de Janeiro, de Sao Paulo (Université d'Etat de Sao Paulo USPI) : 1997 ; et cours et séminaires : Université Mackenzie de Sao Paulo : 2005  et 2007</w:t>
      </w:r>
      <w:r>
        <w:rPr>
          <w:rFonts w:ascii="Garamond" w:hAnsi="Garamond"/>
        </w:rPr>
        <w:t> : Université fédérale de Salvador de Bahia 2012 : séminaire ; Université fédérale de Rio de Janeiro 2012 : conférence ; Université de Sao Paulo avril 2014 : colloque Epistolaire IV</w:t>
      </w:r>
      <w:r w:rsidR="0057133C">
        <w:rPr>
          <w:rFonts w:ascii="Garamond" w:hAnsi="Garamond"/>
        </w:rPr>
        <w:t> :</w:t>
      </w:r>
      <w:r>
        <w:rPr>
          <w:rFonts w:ascii="Garamond" w:hAnsi="Garamond"/>
        </w:rPr>
        <w:t xml:space="preserve"> communication</w:t>
      </w:r>
      <w:r w:rsidR="00540EBD">
        <w:rPr>
          <w:rFonts w:ascii="Garamond" w:hAnsi="Garamond"/>
        </w:rPr>
        <w:t> ; 2018 mars : Université Mackenzie de Sao Paulo : séminaires</w:t>
      </w:r>
    </w:p>
    <w:p w14:paraId="367C6E75" w14:textId="2A0A92A3" w:rsidR="00B83B39" w:rsidRPr="00B83B39" w:rsidRDefault="00B83B39" w:rsidP="00BB48DF">
      <w:pPr>
        <w:ind w:left="993" w:right="-93" w:hanging="993"/>
        <w:rPr>
          <w:rFonts w:ascii="Garamond" w:hAnsi="Garamond"/>
        </w:rPr>
      </w:pPr>
      <w:r>
        <w:rPr>
          <w:rFonts w:ascii="Garamond" w:hAnsi="Garamond"/>
          <w:b/>
          <w:u w:val="single"/>
        </w:rPr>
        <w:lastRenderedPageBreak/>
        <w:tab/>
      </w:r>
      <w:r w:rsidRPr="00B83B39">
        <w:rPr>
          <w:rFonts w:ascii="Garamond" w:hAnsi="Garamond"/>
        </w:rPr>
        <w:t>Université de Salvador de Bahia, avril 2019 : communication au colloque « Religion et pouvoir à l’âge moderne ».</w:t>
      </w:r>
    </w:p>
    <w:p w14:paraId="467AF140" w14:textId="77777777" w:rsidR="002F3B7D" w:rsidRDefault="002F3B7D" w:rsidP="00957D60">
      <w:pPr>
        <w:ind w:left="993" w:right="-93" w:hanging="993"/>
        <w:jc w:val="both"/>
        <w:rPr>
          <w:rFonts w:ascii="Garamond" w:hAnsi="Garamond"/>
        </w:rPr>
      </w:pPr>
      <w:r w:rsidRPr="00217595">
        <w:rPr>
          <w:rFonts w:ascii="Garamond" w:hAnsi="Garamond"/>
          <w:b/>
          <w:u w:val="single"/>
        </w:rPr>
        <w:t>Canada</w:t>
      </w:r>
      <w:r w:rsidRPr="00217595">
        <w:rPr>
          <w:rFonts w:ascii="Garamond" w:hAnsi="Garamond"/>
        </w:rPr>
        <w:t>: Université de Montréal : 1995 (direction de sesssion, XVIIIe Congrès international des Sciences historiques) ;</w:t>
      </w:r>
      <w:r w:rsidR="00957D60">
        <w:rPr>
          <w:rFonts w:ascii="Garamond" w:hAnsi="Garamond"/>
        </w:rPr>
        <w:t xml:space="preserve"> </w:t>
      </w:r>
      <w:r w:rsidRPr="00217595">
        <w:rPr>
          <w:rFonts w:ascii="Garamond" w:hAnsi="Garamond"/>
        </w:rPr>
        <w:t>conférences e</w:t>
      </w:r>
      <w:r>
        <w:rPr>
          <w:rFonts w:ascii="Garamond" w:hAnsi="Garamond"/>
        </w:rPr>
        <w:t>t cours</w:t>
      </w:r>
      <w:r w:rsidRPr="00217595">
        <w:rPr>
          <w:rFonts w:ascii="Garamond" w:hAnsi="Garamond"/>
        </w:rPr>
        <w:t>: 2003</w:t>
      </w:r>
      <w:r w:rsidR="00957D60">
        <w:rPr>
          <w:rFonts w:ascii="Garamond" w:hAnsi="Garamond"/>
        </w:rPr>
        <w:t xml:space="preserve"> ; </w:t>
      </w:r>
      <w:r>
        <w:rPr>
          <w:rFonts w:ascii="Garamond" w:hAnsi="Garamond"/>
        </w:rPr>
        <w:t xml:space="preserve">février 2015 : conférence </w:t>
      </w:r>
      <w:r w:rsidR="00BF1569">
        <w:rPr>
          <w:rFonts w:ascii="Garamond" w:hAnsi="Garamond"/>
        </w:rPr>
        <w:t>et</w:t>
      </w:r>
      <w:r>
        <w:rPr>
          <w:rFonts w:ascii="Garamond" w:hAnsi="Garamond"/>
        </w:rPr>
        <w:t xml:space="preserve"> séminaires</w:t>
      </w:r>
    </w:p>
    <w:p w14:paraId="758602A8" w14:textId="003A7A9B" w:rsidR="002F3B7D" w:rsidRDefault="002F3B7D" w:rsidP="00957D60">
      <w:pPr>
        <w:ind w:left="993" w:right="-93" w:hanging="993"/>
        <w:jc w:val="both"/>
        <w:rPr>
          <w:rFonts w:ascii="Garamond" w:hAnsi="Garamond"/>
        </w:rPr>
      </w:pPr>
      <w:r w:rsidRPr="00217595">
        <w:rPr>
          <w:rFonts w:ascii="Garamond" w:hAnsi="Garamond"/>
          <w:b/>
          <w:u w:val="single"/>
        </w:rPr>
        <w:t>Emirats arabes unis/ Abou Dhabi </w:t>
      </w:r>
      <w:r w:rsidRPr="00217595">
        <w:rPr>
          <w:rFonts w:ascii="Garamond" w:hAnsi="Garamond"/>
        </w:rPr>
        <w:t>: UPSAD : missions d’enseignements (26 heures de cours de licence) : années 2006, 2007, 2008, 2009, 2010</w:t>
      </w:r>
      <w:r>
        <w:rPr>
          <w:rFonts w:ascii="Garamond" w:hAnsi="Garamond"/>
        </w:rPr>
        <w:t>, 2011, 2012, 2013 ; 2014</w:t>
      </w:r>
      <w:r w:rsidR="0057133C">
        <w:rPr>
          <w:rFonts w:ascii="Garamond" w:hAnsi="Garamond"/>
        </w:rPr>
        <w:t> ; 2015</w:t>
      </w:r>
      <w:r w:rsidR="001D7935">
        <w:rPr>
          <w:rFonts w:ascii="Garamond" w:hAnsi="Garamond"/>
        </w:rPr>
        <w:t> ; 2016 ; 2017</w:t>
      </w:r>
      <w:r w:rsidR="003321E4">
        <w:rPr>
          <w:rFonts w:ascii="Garamond" w:hAnsi="Garamond"/>
        </w:rPr>
        <w:t> ; 2018 ; 2019</w:t>
      </w:r>
      <w:r>
        <w:rPr>
          <w:rFonts w:ascii="Garamond" w:hAnsi="Garamond"/>
        </w:rPr>
        <w:t> ; colloque « </w:t>
      </w:r>
      <w:r w:rsidR="005E5309">
        <w:rPr>
          <w:rFonts w:ascii="Garamond" w:hAnsi="Garamond"/>
        </w:rPr>
        <w:t>R</w:t>
      </w:r>
      <w:r>
        <w:rPr>
          <w:rFonts w:ascii="Garamond" w:hAnsi="Garamond"/>
        </w:rPr>
        <w:t>encontre des civilisations » : 2011</w:t>
      </w:r>
      <w:r w:rsidR="001D7935">
        <w:rPr>
          <w:rFonts w:ascii="Garamond" w:hAnsi="Garamond"/>
        </w:rPr>
        <w:t> ; colloque</w:t>
      </w:r>
      <w:r w:rsidR="005E5309">
        <w:rPr>
          <w:rFonts w:ascii="Garamond" w:hAnsi="Garamond"/>
        </w:rPr>
        <w:t xml:space="preserve"> « The Middle East and Europe : Cross-cultural and Economic Exchanges in the Early Modern Period ( 1500-1820),</w:t>
      </w:r>
      <w:r w:rsidR="001D7935">
        <w:rPr>
          <w:rFonts w:ascii="Garamond" w:hAnsi="Garamond"/>
        </w:rPr>
        <w:t xml:space="preserve"> mars 2017.</w:t>
      </w:r>
    </w:p>
    <w:p w14:paraId="3120E224" w14:textId="77777777" w:rsidR="002F3B7D" w:rsidRPr="005E5309" w:rsidRDefault="002F3B7D" w:rsidP="002F3B7D">
      <w:pPr>
        <w:ind w:left="993" w:right="-93" w:hanging="993"/>
        <w:jc w:val="both"/>
        <w:rPr>
          <w:rFonts w:ascii="Garamond" w:hAnsi="Garamond"/>
          <w:lang w:val="en-US"/>
        </w:rPr>
      </w:pPr>
      <w:r w:rsidRPr="005E5309">
        <w:rPr>
          <w:rFonts w:ascii="Garamond" w:hAnsi="Garamond"/>
          <w:b/>
          <w:u w:val="single"/>
          <w:lang w:val="en-US"/>
        </w:rPr>
        <w:t xml:space="preserve">Etats-Unis </w:t>
      </w:r>
      <w:r w:rsidRPr="005E5309">
        <w:rPr>
          <w:rFonts w:ascii="Garamond" w:hAnsi="Garamond"/>
          <w:lang w:val="en-US"/>
        </w:rPr>
        <w:t xml:space="preserve">: </w:t>
      </w:r>
    </w:p>
    <w:p w14:paraId="55904356" w14:textId="77777777" w:rsidR="002F3B7D" w:rsidRPr="005E5309" w:rsidRDefault="002F3B7D" w:rsidP="002F3B7D">
      <w:pPr>
        <w:ind w:left="993" w:right="-93" w:hanging="993"/>
        <w:jc w:val="both"/>
        <w:rPr>
          <w:rFonts w:ascii="Garamond" w:hAnsi="Garamond"/>
          <w:lang w:val="en-US"/>
        </w:rPr>
      </w:pPr>
      <w:r w:rsidRPr="005E5309">
        <w:rPr>
          <w:rFonts w:ascii="Garamond" w:hAnsi="Garamond"/>
          <w:lang w:val="en-US"/>
        </w:rPr>
        <w:t xml:space="preserve">Washington, Folger Library : colloque : 1994  </w:t>
      </w:r>
    </w:p>
    <w:p w14:paraId="1A74264B" w14:textId="77777777" w:rsidR="002F3B7D" w:rsidRPr="005E5309" w:rsidRDefault="002F3B7D" w:rsidP="002F3B7D">
      <w:pPr>
        <w:ind w:left="993" w:right="-93" w:hanging="993"/>
        <w:jc w:val="both"/>
        <w:rPr>
          <w:rFonts w:ascii="Garamond" w:hAnsi="Garamond"/>
          <w:lang w:val="en-US"/>
        </w:rPr>
      </w:pPr>
      <w:r w:rsidRPr="005E5309">
        <w:rPr>
          <w:rFonts w:ascii="Garamond" w:hAnsi="Garamond"/>
          <w:lang w:val="en-US"/>
        </w:rPr>
        <w:t xml:space="preserve">Harvard University : séminaire « The World Economic Primacy »: 1996  </w:t>
      </w:r>
    </w:p>
    <w:p w14:paraId="74EDBBDF" w14:textId="77777777" w:rsidR="002F3B7D" w:rsidRPr="00217595" w:rsidRDefault="002F3B7D" w:rsidP="002F3B7D">
      <w:pPr>
        <w:ind w:left="993" w:right="-93" w:hanging="993"/>
        <w:jc w:val="both"/>
        <w:rPr>
          <w:rFonts w:ascii="Garamond" w:hAnsi="Garamond"/>
        </w:rPr>
      </w:pPr>
      <w:r w:rsidRPr="00217595">
        <w:rPr>
          <w:rFonts w:ascii="Garamond" w:hAnsi="Garamond"/>
        </w:rPr>
        <w:t xml:space="preserve">Syracuse University : 1297-1797 : </w:t>
      </w:r>
      <w:r w:rsidRPr="00217595">
        <w:rPr>
          <w:rFonts w:ascii="Garamond" w:hAnsi="Garamond"/>
          <w:i/>
        </w:rPr>
        <w:t>Venice revisited </w:t>
      </w:r>
      <w:r w:rsidRPr="00217595">
        <w:rPr>
          <w:rFonts w:ascii="Garamond" w:hAnsi="Garamond"/>
        </w:rPr>
        <w:t>: 1998</w:t>
      </w:r>
    </w:p>
    <w:p w14:paraId="5F4D55CB" w14:textId="5CF8A5BC" w:rsidR="002F3B7D" w:rsidRPr="00217595" w:rsidRDefault="002F3B7D" w:rsidP="002F3B7D">
      <w:pPr>
        <w:ind w:left="993" w:right="-93" w:hanging="993"/>
        <w:jc w:val="both"/>
        <w:rPr>
          <w:rFonts w:ascii="Garamond" w:hAnsi="Garamond"/>
        </w:rPr>
      </w:pPr>
      <w:r w:rsidRPr="00217595">
        <w:rPr>
          <w:rFonts w:ascii="Garamond" w:hAnsi="Garamond"/>
        </w:rPr>
        <w:t xml:space="preserve">Boston University : </w:t>
      </w:r>
      <w:r w:rsidR="001D5C46">
        <w:rPr>
          <w:rFonts w:ascii="Garamond" w:hAnsi="Garamond"/>
        </w:rPr>
        <w:t xml:space="preserve">colloque : </w:t>
      </w:r>
      <w:r w:rsidRPr="00217595">
        <w:rPr>
          <w:rFonts w:ascii="Garamond" w:hAnsi="Garamond"/>
        </w:rPr>
        <w:t xml:space="preserve">2001 ; conférence (2003) </w:t>
      </w:r>
    </w:p>
    <w:p w14:paraId="34E12949" w14:textId="7F685BF6" w:rsidR="002F3B7D" w:rsidRPr="00217595" w:rsidRDefault="002F3B7D" w:rsidP="002F3B7D">
      <w:pPr>
        <w:ind w:left="993" w:right="-93" w:hanging="993"/>
        <w:jc w:val="both"/>
        <w:rPr>
          <w:rFonts w:ascii="Garamond" w:hAnsi="Garamond"/>
        </w:rPr>
      </w:pPr>
      <w:r w:rsidRPr="00217595">
        <w:rPr>
          <w:rFonts w:ascii="Garamond" w:hAnsi="Garamond"/>
        </w:rPr>
        <w:t>Université de Minnesota-Minneapolis (Center of Medi</w:t>
      </w:r>
      <w:r>
        <w:rPr>
          <w:rFonts w:ascii="Garamond" w:hAnsi="Garamond"/>
        </w:rPr>
        <w:t>eval Studies: professeur invité</w:t>
      </w:r>
      <w:r w:rsidRPr="00217595">
        <w:rPr>
          <w:rFonts w:ascii="Garamond" w:hAnsi="Garamond"/>
        </w:rPr>
        <w:t xml:space="preserve"> ; </w:t>
      </w:r>
      <w:r w:rsidR="001D5C46">
        <w:rPr>
          <w:rFonts w:ascii="Garamond" w:hAnsi="Garamond"/>
        </w:rPr>
        <w:t xml:space="preserve">séminaires : </w:t>
      </w:r>
      <w:r w:rsidRPr="00217595">
        <w:rPr>
          <w:rFonts w:ascii="Garamond" w:hAnsi="Garamond"/>
        </w:rPr>
        <w:t xml:space="preserve">avril 2009 </w:t>
      </w:r>
    </w:p>
    <w:p w14:paraId="3CF99582" w14:textId="77777777" w:rsidR="002F3B7D" w:rsidRPr="005E5309" w:rsidRDefault="002F3B7D" w:rsidP="002F3B7D">
      <w:pPr>
        <w:ind w:left="993" w:right="-93" w:hanging="993"/>
        <w:jc w:val="both"/>
        <w:rPr>
          <w:rFonts w:ascii="Garamond" w:hAnsi="Garamond"/>
          <w:lang w:val="en-US"/>
        </w:rPr>
      </w:pPr>
      <w:r w:rsidRPr="005E5309">
        <w:rPr>
          <w:rFonts w:ascii="Garamond" w:hAnsi="Garamond"/>
          <w:lang w:val="en-US"/>
        </w:rPr>
        <w:t>Los Angeles, Renaissance Society of America ; mars 2009 </w:t>
      </w:r>
    </w:p>
    <w:p w14:paraId="4DE97AB6" w14:textId="67AD8184" w:rsidR="002F3B7D" w:rsidRPr="005E5309" w:rsidRDefault="002F3B7D" w:rsidP="002F3B7D">
      <w:pPr>
        <w:ind w:left="993" w:right="-93" w:hanging="993"/>
        <w:jc w:val="both"/>
        <w:rPr>
          <w:rFonts w:ascii="Garamond" w:hAnsi="Garamond"/>
          <w:lang w:val="en-US"/>
        </w:rPr>
      </w:pPr>
      <w:r w:rsidRPr="005E5309">
        <w:rPr>
          <w:rFonts w:ascii="Garamond" w:hAnsi="Garamond"/>
          <w:lang w:val="en-US"/>
        </w:rPr>
        <w:t>New York : Uni</w:t>
      </w:r>
      <w:r w:rsidR="00E03405" w:rsidRPr="005E5309">
        <w:rPr>
          <w:rFonts w:ascii="Garamond" w:hAnsi="Garamond"/>
          <w:lang w:val="en-US"/>
        </w:rPr>
        <w:t xml:space="preserve">versité de Columbia : colloque </w:t>
      </w:r>
      <w:r w:rsidRPr="005E5309">
        <w:rPr>
          <w:rFonts w:ascii="Garamond" w:hAnsi="Garamond"/>
          <w:lang w:val="en-US"/>
        </w:rPr>
        <w:t xml:space="preserve">2010  </w:t>
      </w:r>
    </w:p>
    <w:p w14:paraId="589D658E" w14:textId="4471368E" w:rsidR="00F72286" w:rsidRPr="005E5309" w:rsidRDefault="00F72286" w:rsidP="00F72286">
      <w:pPr>
        <w:ind w:left="993" w:right="-93" w:hanging="993"/>
        <w:jc w:val="both"/>
        <w:rPr>
          <w:rFonts w:ascii="Garamond" w:hAnsi="Garamond"/>
          <w:lang w:val="en-US"/>
        </w:rPr>
      </w:pPr>
      <w:r w:rsidRPr="005E5309">
        <w:rPr>
          <w:rFonts w:ascii="Garamond" w:hAnsi="Garamond"/>
          <w:lang w:val="en-US"/>
        </w:rPr>
        <w:t>New York : colloque « Diplomacy and violence »</w:t>
      </w:r>
      <w:r w:rsidR="00C11996" w:rsidRPr="005E5309">
        <w:rPr>
          <w:rFonts w:ascii="Garamond" w:hAnsi="Garamond"/>
          <w:lang w:val="en-US"/>
        </w:rPr>
        <w:t>,</w:t>
      </w:r>
      <w:r w:rsidRPr="005E5309">
        <w:rPr>
          <w:rFonts w:ascii="Garamond" w:hAnsi="Garamond"/>
          <w:lang w:val="en-US"/>
        </w:rPr>
        <w:t xml:space="preserve"> Wagner College</w:t>
      </w:r>
      <w:r w:rsidR="00C11996" w:rsidRPr="005E5309">
        <w:rPr>
          <w:rFonts w:ascii="Garamond" w:hAnsi="Garamond"/>
          <w:lang w:val="en-US"/>
        </w:rPr>
        <w:t>, 2016</w:t>
      </w:r>
    </w:p>
    <w:p w14:paraId="5298B3F6" w14:textId="7ECFFAA4" w:rsidR="000215FA" w:rsidRDefault="001D5C46" w:rsidP="000215FA">
      <w:pPr>
        <w:ind w:left="993" w:right="-93" w:hanging="993"/>
        <w:jc w:val="both"/>
        <w:rPr>
          <w:rFonts w:ascii="Garamond" w:hAnsi="Garamond"/>
        </w:rPr>
      </w:pPr>
      <w:r w:rsidRPr="00217595">
        <w:rPr>
          <w:rFonts w:ascii="Garamond" w:hAnsi="Garamond"/>
        </w:rPr>
        <w:t>Chicago : Université de Chicago, mai 2010 : conférence</w:t>
      </w:r>
    </w:p>
    <w:p w14:paraId="0BCF5A78" w14:textId="54613F83" w:rsidR="000215FA" w:rsidRDefault="00D36C8E" w:rsidP="000215FA">
      <w:pPr>
        <w:ind w:right="-93"/>
        <w:jc w:val="both"/>
        <w:rPr>
          <w:rFonts w:ascii="Garamond" w:hAnsi="Garamond"/>
        </w:rPr>
      </w:pPr>
      <w:r>
        <w:rPr>
          <w:rFonts w:ascii="Garamond" w:hAnsi="Garamond"/>
        </w:rPr>
        <w:t>Chica</w:t>
      </w:r>
      <w:r w:rsidR="000215FA">
        <w:rPr>
          <w:rFonts w:ascii="Garamond" w:hAnsi="Garamond"/>
        </w:rPr>
        <w:t>go : Université de Chicago : avril 2017 : séminaire dans le cadre du Workshop of Medieval and Renaissance studies</w:t>
      </w:r>
    </w:p>
    <w:p w14:paraId="4DCD2887" w14:textId="77777777" w:rsidR="000215FA" w:rsidRPr="00217595" w:rsidRDefault="000215FA" w:rsidP="001D5C46">
      <w:pPr>
        <w:ind w:left="993" w:right="-93" w:hanging="993"/>
        <w:jc w:val="both"/>
        <w:rPr>
          <w:rFonts w:ascii="Garamond" w:hAnsi="Garamond"/>
        </w:rPr>
      </w:pPr>
    </w:p>
    <w:p w14:paraId="7F097270" w14:textId="77777777" w:rsidR="002F3B7D" w:rsidRDefault="002F3B7D" w:rsidP="00957D60">
      <w:pPr>
        <w:ind w:left="993" w:right="-93" w:hanging="993"/>
        <w:jc w:val="both"/>
        <w:rPr>
          <w:rFonts w:ascii="Garamond" w:hAnsi="Garamond"/>
        </w:rPr>
      </w:pPr>
      <w:r w:rsidRPr="00217595">
        <w:rPr>
          <w:rFonts w:ascii="Garamond" w:hAnsi="Garamond"/>
          <w:b/>
          <w:u w:val="single"/>
        </w:rPr>
        <w:t xml:space="preserve">Israël </w:t>
      </w:r>
      <w:r w:rsidRPr="00217595">
        <w:rPr>
          <w:rFonts w:ascii="Garamond" w:hAnsi="Garamond"/>
        </w:rPr>
        <w:t>: Université de Tel-Aviv, colloque : 1990</w:t>
      </w:r>
      <w:r>
        <w:rPr>
          <w:rFonts w:ascii="Garamond" w:hAnsi="Garamond"/>
        </w:rPr>
        <w:t> ; Université de Haifa : colloque 2013 « Histoire et république des lettres »</w:t>
      </w:r>
    </w:p>
    <w:p w14:paraId="28783E81" w14:textId="01E7B4BF" w:rsidR="002F3B7D" w:rsidRDefault="002F3B7D" w:rsidP="00957D60">
      <w:pPr>
        <w:ind w:left="993" w:right="-93" w:hanging="993"/>
        <w:jc w:val="both"/>
        <w:rPr>
          <w:rFonts w:ascii="Garamond" w:hAnsi="Garamond"/>
        </w:rPr>
      </w:pPr>
      <w:r w:rsidRPr="00C11996">
        <w:rPr>
          <w:rFonts w:ascii="Garamond" w:hAnsi="Garamond"/>
          <w:b/>
          <w:bCs/>
          <w:u w:val="single"/>
        </w:rPr>
        <w:t>République populaire de Chine </w:t>
      </w:r>
      <w:r>
        <w:rPr>
          <w:rFonts w:ascii="Garamond" w:hAnsi="Garamond"/>
        </w:rPr>
        <w:t>: Université de Wuhan et Université normale de Wuhan : conférences mai 2013</w:t>
      </w:r>
      <w:r w:rsidR="00351D09">
        <w:rPr>
          <w:rFonts w:ascii="Garamond" w:hAnsi="Garamond"/>
        </w:rPr>
        <w:t> ; Université Sun Yat Sen de Canton et de Zuhai, décembre 2018.</w:t>
      </w:r>
    </w:p>
    <w:p w14:paraId="51B87399" w14:textId="77777777" w:rsidR="00351D09" w:rsidRDefault="00351D09" w:rsidP="00957D60">
      <w:pPr>
        <w:ind w:left="993" w:right="-93" w:hanging="993"/>
        <w:jc w:val="both"/>
        <w:rPr>
          <w:rFonts w:ascii="Garamond" w:hAnsi="Garamond"/>
        </w:rPr>
      </w:pPr>
    </w:p>
    <w:p w14:paraId="2802B29B" w14:textId="77777777" w:rsidR="002F3B7D" w:rsidRPr="00217595" w:rsidRDefault="002F3B7D" w:rsidP="002F3B7D">
      <w:pPr>
        <w:ind w:left="993" w:right="-93" w:hanging="993"/>
        <w:jc w:val="both"/>
        <w:rPr>
          <w:rFonts w:ascii="Garamond" w:hAnsi="Garamond"/>
        </w:rPr>
      </w:pPr>
      <w:r w:rsidRPr="00217595">
        <w:rPr>
          <w:rFonts w:ascii="Garamond" w:hAnsi="Garamond"/>
          <w:b/>
          <w:u w:val="single"/>
        </w:rPr>
        <w:t>Russie</w:t>
      </w:r>
      <w:r w:rsidRPr="00217595">
        <w:rPr>
          <w:rFonts w:ascii="Garamond" w:hAnsi="Garamond"/>
        </w:rPr>
        <w:t xml:space="preserve"> </w:t>
      </w:r>
    </w:p>
    <w:p w14:paraId="0A8AB2B0" w14:textId="77777777" w:rsidR="002F3B7D" w:rsidRPr="00217595" w:rsidRDefault="002F3B7D" w:rsidP="002F3B7D">
      <w:pPr>
        <w:ind w:left="993" w:right="-93" w:hanging="993"/>
        <w:jc w:val="both"/>
        <w:rPr>
          <w:rFonts w:ascii="Garamond" w:hAnsi="Garamond"/>
        </w:rPr>
      </w:pPr>
      <w:r w:rsidRPr="00217595">
        <w:rPr>
          <w:rFonts w:ascii="Garamond" w:hAnsi="Garamond"/>
        </w:rPr>
        <w:t>(Moscou-Saint-Petersbourg) : enseignement dans le cadre du collège universitaire français (2000) au MGU et à l’université de Saint-Petersbourg</w:t>
      </w:r>
    </w:p>
    <w:p w14:paraId="05F5BD44" w14:textId="77777777" w:rsidR="002F3B7D" w:rsidRPr="00217595" w:rsidRDefault="002F3B7D" w:rsidP="00957D60">
      <w:pPr>
        <w:ind w:left="993" w:right="-93" w:hanging="993"/>
        <w:jc w:val="both"/>
        <w:rPr>
          <w:rFonts w:ascii="Garamond" w:hAnsi="Garamond"/>
        </w:rPr>
      </w:pPr>
      <w:r w:rsidRPr="00217595">
        <w:rPr>
          <w:rFonts w:ascii="Garamond" w:hAnsi="Garamond"/>
        </w:rPr>
        <w:t>Moscou (Centre Marc Bloch, RGGU) : jury de soutenance (1999) ; conférences (2003) ; colloques (2008, 2009)</w:t>
      </w:r>
    </w:p>
    <w:p w14:paraId="3F6A9D70" w14:textId="77777777" w:rsidR="002F3B7D" w:rsidRPr="005E5309" w:rsidRDefault="002F3B7D" w:rsidP="002F3B7D">
      <w:pPr>
        <w:tabs>
          <w:tab w:val="left" w:pos="560"/>
        </w:tabs>
        <w:ind w:left="993" w:right="-93" w:hanging="993"/>
        <w:jc w:val="both"/>
        <w:rPr>
          <w:rFonts w:ascii="Garamond" w:hAnsi="Garamond"/>
          <w:lang w:val="en-US"/>
        </w:rPr>
      </w:pPr>
      <w:r w:rsidRPr="005E5309">
        <w:rPr>
          <w:rFonts w:ascii="Garamond" w:hAnsi="Garamond"/>
          <w:b/>
          <w:u w:val="single"/>
          <w:lang w:val="en-US"/>
        </w:rPr>
        <w:t>Singapour </w:t>
      </w:r>
      <w:r w:rsidRPr="005E5309">
        <w:rPr>
          <w:rFonts w:ascii="Garamond" w:hAnsi="Garamond"/>
          <w:b/>
          <w:lang w:val="en-US"/>
        </w:rPr>
        <w:t xml:space="preserve">: </w:t>
      </w:r>
      <w:r w:rsidRPr="005E5309">
        <w:rPr>
          <w:rFonts w:ascii="Garamond" w:hAnsi="Garamond"/>
          <w:lang w:val="en-US"/>
        </w:rPr>
        <w:t>National University of Singapore </w:t>
      </w:r>
      <w:r w:rsidRPr="005E5309">
        <w:rPr>
          <w:rFonts w:ascii="Garamond" w:hAnsi="Garamond"/>
          <w:b/>
          <w:lang w:val="en-US"/>
        </w:rPr>
        <w:t xml:space="preserve">: </w:t>
      </w:r>
      <w:r w:rsidRPr="005E5309">
        <w:rPr>
          <w:rFonts w:ascii="Garamond" w:hAnsi="Garamond"/>
          <w:lang w:val="en-US"/>
        </w:rPr>
        <w:t>colloque : 2004</w:t>
      </w:r>
    </w:p>
    <w:p w14:paraId="7826B351" w14:textId="77777777" w:rsidR="002F3B7D" w:rsidRPr="005E5309" w:rsidRDefault="002F3B7D" w:rsidP="002F3B7D">
      <w:pPr>
        <w:tabs>
          <w:tab w:val="left" w:pos="560"/>
        </w:tabs>
        <w:ind w:left="993" w:right="-93" w:hanging="993"/>
        <w:jc w:val="both"/>
        <w:rPr>
          <w:rFonts w:ascii="Garamond" w:hAnsi="Garamond"/>
          <w:lang w:val="en-US"/>
        </w:rPr>
      </w:pPr>
    </w:p>
    <w:p w14:paraId="7FBA1E43" w14:textId="77777777" w:rsidR="002F3B7D" w:rsidRPr="00217595" w:rsidRDefault="002F3B7D" w:rsidP="002F3B7D">
      <w:pPr>
        <w:pStyle w:val="Corpsdetexte21"/>
        <w:tabs>
          <w:tab w:val="clear" w:pos="1840"/>
        </w:tabs>
        <w:ind w:right="-93"/>
        <w:rPr>
          <w:rFonts w:ascii="Garamond" w:hAnsi="Garamond"/>
          <w:smallCaps w:val="0"/>
          <w:sz w:val="24"/>
        </w:rPr>
      </w:pPr>
      <w:r w:rsidRPr="00217595">
        <w:rPr>
          <w:rFonts w:ascii="Garamond" w:hAnsi="Garamond"/>
          <w:sz w:val="24"/>
          <w:highlight w:val="lightGray"/>
        </w:rPr>
        <w:t xml:space="preserve">7.4. </w:t>
      </w:r>
      <w:r w:rsidRPr="00217595">
        <w:rPr>
          <w:rFonts w:ascii="Garamond" w:hAnsi="Garamond"/>
          <w:smallCaps w:val="0"/>
          <w:sz w:val="24"/>
          <w:highlight w:val="lightGray"/>
        </w:rPr>
        <w:t>dans des établissements universitaires français</w:t>
      </w:r>
    </w:p>
    <w:p w14:paraId="2227E9A7" w14:textId="77777777" w:rsidR="002F3B7D" w:rsidRPr="00217595" w:rsidRDefault="002F3B7D" w:rsidP="002F3B7D">
      <w:pPr>
        <w:ind w:right="-93"/>
        <w:jc w:val="both"/>
        <w:rPr>
          <w:rFonts w:ascii="Garamond" w:hAnsi="Garamond"/>
          <w:b/>
          <w:smallCaps/>
          <w:u w:val="single"/>
        </w:rPr>
      </w:pPr>
    </w:p>
    <w:p w14:paraId="703B6223" w14:textId="2201B7F5" w:rsidR="002F3B7D" w:rsidRPr="00217595" w:rsidRDefault="002F3B7D" w:rsidP="00957D60">
      <w:pPr>
        <w:ind w:right="-93"/>
        <w:jc w:val="both"/>
        <w:rPr>
          <w:rFonts w:ascii="Garamond" w:hAnsi="Garamond"/>
        </w:rPr>
      </w:pPr>
      <w:r w:rsidRPr="00217595">
        <w:rPr>
          <w:rFonts w:ascii="Garamond" w:hAnsi="Garamond"/>
        </w:rPr>
        <w:t>Uni</w:t>
      </w:r>
      <w:r w:rsidR="00BF1569">
        <w:rPr>
          <w:rFonts w:ascii="Garamond" w:hAnsi="Garamond"/>
        </w:rPr>
        <w:t>versités d'Avignon</w:t>
      </w:r>
      <w:r w:rsidRPr="00217595">
        <w:rPr>
          <w:rFonts w:ascii="Garamond" w:hAnsi="Garamond"/>
        </w:rPr>
        <w:t xml:space="preserve">, </w:t>
      </w:r>
      <w:r w:rsidR="00C65D16">
        <w:rPr>
          <w:rFonts w:ascii="Garamond" w:hAnsi="Garamond"/>
        </w:rPr>
        <w:t xml:space="preserve">de Chambéry, </w:t>
      </w:r>
      <w:r w:rsidRPr="00217595">
        <w:rPr>
          <w:rFonts w:ascii="Garamond" w:hAnsi="Garamond"/>
        </w:rPr>
        <w:t>de Strasbourg II, de Rouen, de Tours [Centre d’Etudes supérieures de la Renaissance], de Clermont-Ferrand,</w:t>
      </w:r>
      <w:r w:rsidR="00C65D16">
        <w:rPr>
          <w:rFonts w:ascii="Garamond" w:hAnsi="Garamond"/>
        </w:rPr>
        <w:t xml:space="preserve"> de Grenoble,</w:t>
      </w:r>
      <w:r w:rsidRPr="00217595">
        <w:rPr>
          <w:rFonts w:ascii="Garamond" w:hAnsi="Garamond"/>
        </w:rPr>
        <w:t xml:space="preserve"> de Lille III, de Lorient, de Lyon II, de Lyon III, de Toulouse II, de Grenoble III, de Rennes II, de Bordeaux III, de Paris I, Paris VII, Paris X, de Paris XIII, de Montpellier III, d’Aix-Marseille II, d’Arras, de Lorient, de Corte, EPHE, ENS Ulm, ENS Saint-Cloud, ENS LSH </w:t>
      </w:r>
      <w:r>
        <w:rPr>
          <w:rFonts w:ascii="Garamond" w:hAnsi="Garamond"/>
        </w:rPr>
        <w:t>Lyon</w:t>
      </w:r>
      <w:r w:rsidRPr="00217595">
        <w:rPr>
          <w:rFonts w:ascii="Garamond" w:hAnsi="Garamond"/>
        </w:rPr>
        <w:t xml:space="preserve">, EHESS, Centre de colloques de Conques, Société de l’Histoire de France, Centre </w:t>
      </w:r>
      <w:r w:rsidR="00957D60">
        <w:rPr>
          <w:rFonts w:ascii="Garamond" w:hAnsi="Garamond"/>
        </w:rPr>
        <w:t>d’études médiévales de Poitiers.</w:t>
      </w:r>
    </w:p>
    <w:p w14:paraId="3130DAF1" w14:textId="77777777" w:rsidR="002F3B7D" w:rsidRPr="00217595" w:rsidRDefault="002F3B7D" w:rsidP="002F3B7D">
      <w:pPr>
        <w:tabs>
          <w:tab w:val="left" w:pos="1840"/>
        </w:tabs>
        <w:ind w:right="-93"/>
        <w:jc w:val="both"/>
        <w:rPr>
          <w:rFonts w:ascii="Garamond" w:hAnsi="Garamond"/>
        </w:rPr>
      </w:pPr>
    </w:p>
    <w:p w14:paraId="151C472E" w14:textId="3020A00C" w:rsidR="002F3B7D" w:rsidRDefault="002F3B7D" w:rsidP="00336AEC">
      <w:pPr>
        <w:tabs>
          <w:tab w:val="left" w:pos="1840"/>
        </w:tabs>
        <w:ind w:right="-93"/>
        <w:jc w:val="center"/>
        <w:rPr>
          <w:rFonts w:ascii="Garamond" w:hAnsi="Garamond"/>
          <w:b/>
          <w:sz w:val="32"/>
          <w:szCs w:val="32"/>
          <w:u w:val="single"/>
        </w:rPr>
      </w:pPr>
      <w:r w:rsidRPr="00957D60">
        <w:rPr>
          <w:rFonts w:ascii="Garamond" w:hAnsi="Garamond"/>
          <w:b/>
          <w:sz w:val="32"/>
          <w:szCs w:val="32"/>
          <w:u w:val="single"/>
        </w:rPr>
        <w:t>8._ Encadrement de la recherche :</w:t>
      </w:r>
    </w:p>
    <w:p w14:paraId="6EA8B184" w14:textId="77777777" w:rsidR="00336AEC" w:rsidRPr="00336AEC" w:rsidRDefault="00336AEC" w:rsidP="00336AEC">
      <w:pPr>
        <w:tabs>
          <w:tab w:val="left" w:pos="1840"/>
        </w:tabs>
        <w:ind w:right="-93"/>
        <w:jc w:val="center"/>
        <w:rPr>
          <w:rFonts w:ascii="Garamond" w:hAnsi="Garamond"/>
          <w:b/>
          <w:sz w:val="32"/>
          <w:szCs w:val="32"/>
          <w:u w:val="single"/>
        </w:rPr>
      </w:pPr>
    </w:p>
    <w:p w14:paraId="78E35971" w14:textId="77777777" w:rsidR="002F3B7D" w:rsidRPr="00217595" w:rsidRDefault="002F3B7D" w:rsidP="002F3B7D">
      <w:pPr>
        <w:tabs>
          <w:tab w:val="left" w:pos="1840"/>
        </w:tabs>
        <w:ind w:right="-93"/>
        <w:jc w:val="center"/>
        <w:rPr>
          <w:rFonts w:ascii="Garamond" w:hAnsi="Garamond"/>
          <w:b/>
          <w:u w:val="single"/>
        </w:rPr>
      </w:pPr>
      <w:r w:rsidRPr="00217595">
        <w:rPr>
          <w:rFonts w:ascii="Garamond" w:hAnsi="Garamond"/>
          <w:b/>
          <w:highlight w:val="lightGray"/>
          <w:u w:val="single"/>
        </w:rPr>
        <w:t>8.1. Direction de doctorats en cours</w:t>
      </w:r>
    </w:p>
    <w:p w14:paraId="44EB4AEC" w14:textId="77777777" w:rsidR="002F3B7D" w:rsidRPr="00217595" w:rsidRDefault="002F3B7D" w:rsidP="002F3B7D">
      <w:pPr>
        <w:ind w:right="-93"/>
        <w:rPr>
          <w:rFonts w:ascii="Garamond" w:hAnsi="Garamond"/>
        </w:rPr>
      </w:pPr>
    </w:p>
    <w:p w14:paraId="11A617C7" w14:textId="6D132B85" w:rsidR="002F3B7D" w:rsidRPr="00217595" w:rsidRDefault="002F3B7D" w:rsidP="002F3B7D">
      <w:pPr>
        <w:pStyle w:val="Titre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3"/>
        <w:jc w:val="left"/>
        <w:rPr>
          <w:rFonts w:ascii="Garamond" w:hAnsi="Garamond"/>
          <w:caps/>
          <w:sz w:val="22"/>
        </w:rPr>
      </w:pPr>
      <w:r w:rsidRPr="00217595">
        <w:rPr>
          <w:rFonts w:ascii="Garamond" w:hAnsi="Garamond"/>
          <w:caps/>
          <w:sz w:val="22"/>
        </w:rPr>
        <w:t>Thèses inscrites à Paris IV</w:t>
      </w:r>
      <w:r w:rsidR="00F72286">
        <w:rPr>
          <w:rFonts w:ascii="Garamond" w:hAnsi="Garamond"/>
          <w:caps/>
          <w:sz w:val="22"/>
        </w:rPr>
        <w:t>-Sorbonne</w:t>
      </w:r>
    </w:p>
    <w:p w14:paraId="2BEAF12E" w14:textId="77777777" w:rsidR="002F3B7D" w:rsidRPr="00217595" w:rsidRDefault="002F3B7D" w:rsidP="003321E4">
      <w:pPr>
        <w:jc w:val="both"/>
        <w:rPr>
          <w:rFonts w:ascii="Garamond" w:hAnsi="Garamond"/>
        </w:rPr>
      </w:pPr>
    </w:p>
    <w:p w14:paraId="3D3FF3E6" w14:textId="5717B4E1" w:rsidR="002F3B7D" w:rsidRPr="00911D03" w:rsidRDefault="00B21E41" w:rsidP="003321E4">
      <w:pPr>
        <w:pStyle w:val="PrformatHTML"/>
        <w:jc w:val="both"/>
        <w:rPr>
          <w:rFonts w:ascii="Garamond" w:eastAsiaTheme="minorEastAsia" w:hAnsi="Garamond"/>
          <w:sz w:val="24"/>
          <w:szCs w:val="24"/>
        </w:rPr>
      </w:pPr>
      <w:r w:rsidRPr="00911D03">
        <w:rPr>
          <w:rFonts w:ascii="Garamond" w:hAnsi="Garamond"/>
          <w:b/>
          <w:sz w:val="24"/>
          <w:szCs w:val="24"/>
        </w:rPr>
        <w:lastRenderedPageBreak/>
        <w:t xml:space="preserve">_ </w:t>
      </w:r>
      <w:r w:rsidR="002F3B7D" w:rsidRPr="00911D03">
        <w:rPr>
          <w:rFonts w:ascii="Garamond" w:hAnsi="Garamond"/>
          <w:b/>
          <w:sz w:val="24"/>
          <w:szCs w:val="24"/>
        </w:rPr>
        <w:t>Carbonnet Adrien </w:t>
      </w:r>
      <w:r w:rsidR="002F3B7D" w:rsidRPr="00911D03">
        <w:rPr>
          <w:rFonts w:ascii="Garamond" w:hAnsi="Garamond"/>
          <w:sz w:val="24"/>
          <w:szCs w:val="24"/>
        </w:rPr>
        <w:t>: « </w:t>
      </w:r>
      <w:r w:rsidR="000F6E31" w:rsidRPr="00911D03">
        <w:rPr>
          <w:rFonts w:ascii="Garamond" w:eastAsiaTheme="minorEastAsia" w:hAnsi="Garamond"/>
          <w:sz w:val="24"/>
          <w:szCs w:val="24"/>
        </w:rPr>
        <w:t>Punir et pardonner : le roi de France et les villes (années 1420-années 1480)</w:t>
      </w:r>
      <w:r w:rsidR="002F3B7D" w:rsidRPr="00911D03">
        <w:rPr>
          <w:rFonts w:ascii="Garamond" w:hAnsi="Garamond"/>
          <w:sz w:val="24"/>
          <w:szCs w:val="24"/>
        </w:rPr>
        <w:t> » </w:t>
      </w:r>
    </w:p>
    <w:p w14:paraId="597C8450" w14:textId="77777777" w:rsidR="002F3B7D" w:rsidRPr="006B6EFD" w:rsidRDefault="002F3B7D" w:rsidP="003321E4">
      <w:pPr>
        <w:ind w:right="-93"/>
        <w:jc w:val="both"/>
        <w:rPr>
          <w:rFonts w:ascii="Garamond" w:hAnsi="Garamond"/>
        </w:rPr>
      </w:pPr>
      <w:r w:rsidRPr="006B6EFD">
        <w:rPr>
          <w:rFonts w:ascii="Garamond" w:hAnsi="Garamond"/>
        </w:rPr>
        <w:t>Inscription 2015 : agrégé d’histoire ; contrat doctoral et monitorat</w:t>
      </w:r>
    </w:p>
    <w:p w14:paraId="18ECCF06" w14:textId="7AD8CA9F" w:rsidR="002F3B7D" w:rsidRPr="006B6EFD" w:rsidRDefault="00B21E41" w:rsidP="003321E4">
      <w:pPr>
        <w:ind w:right="-93"/>
        <w:jc w:val="both"/>
        <w:rPr>
          <w:rFonts w:ascii="Garamond" w:hAnsi="Garamond"/>
        </w:rPr>
      </w:pPr>
      <w:r>
        <w:rPr>
          <w:rFonts w:ascii="Garamond" w:hAnsi="Garamond"/>
          <w:b/>
        </w:rPr>
        <w:t>_</w:t>
      </w:r>
      <w:r w:rsidR="002F3B7D" w:rsidRPr="006B6EFD">
        <w:rPr>
          <w:rFonts w:ascii="Garamond" w:hAnsi="Garamond"/>
          <w:b/>
        </w:rPr>
        <w:t xml:space="preserve"> Chamboduc de Saint Pulgent Diane </w:t>
      </w:r>
      <w:r w:rsidR="002F3B7D" w:rsidRPr="006B6EFD">
        <w:rPr>
          <w:rFonts w:ascii="Garamond" w:hAnsi="Garamond"/>
        </w:rPr>
        <w:t>: « Les milieux populaires à Lucques à la fin du Moyen Age »</w:t>
      </w:r>
    </w:p>
    <w:p w14:paraId="4FCEEA7A" w14:textId="77777777" w:rsidR="002F3B7D" w:rsidRDefault="002F3B7D" w:rsidP="003321E4">
      <w:pPr>
        <w:ind w:right="-93"/>
        <w:jc w:val="both"/>
        <w:rPr>
          <w:rFonts w:ascii="Garamond" w:hAnsi="Garamond"/>
        </w:rPr>
      </w:pPr>
      <w:r w:rsidRPr="006B6EFD">
        <w:rPr>
          <w:rFonts w:ascii="Garamond" w:hAnsi="Garamond"/>
        </w:rPr>
        <w:t>Inscription : 2007 ; ancienne élève de l’ENS Ulm ; agrégée d’histoire ; </w:t>
      </w:r>
    </w:p>
    <w:p w14:paraId="177E97F1" w14:textId="484D64D2" w:rsidR="008411A3" w:rsidRPr="00286868" w:rsidRDefault="008411A3" w:rsidP="003321E4">
      <w:pPr>
        <w:jc w:val="both"/>
        <w:rPr>
          <w:rFonts w:ascii="Garamond" w:hAnsi="Garamond"/>
        </w:rPr>
      </w:pPr>
      <w:r w:rsidRPr="00286868">
        <w:rPr>
          <w:rFonts w:ascii="Garamond" w:hAnsi="Garamond"/>
        </w:rPr>
        <w:t>_</w:t>
      </w:r>
      <w:r w:rsidR="000215FA">
        <w:rPr>
          <w:rFonts w:ascii="Garamond" w:hAnsi="Garamond"/>
        </w:rPr>
        <w:t xml:space="preserve"> </w:t>
      </w:r>
      <w:r w:rsidRPr="00286868">
        <w:rPr>
          <w:rFonts w:ascii="Garamond" w:hAnsi="Garamond"/>
          <w:b/>
        </w:rPr>
        <w:t>Dufouleur Pierre-Bénigne</w:t>
      </w:r>
      <w:r w:rsidR="00FC67BE" w:rsidRPr="00286868">
        <w:rPr>
          <w:rFonts w:ascii="Garamond" w:hAnsi="Garamond"/>
          <w:b/>
        </w:rPr>
        <w:t> </w:t>
      </w:r>
      <w:r w:rsidR="00FC67BE" w:rsidRPr="00286868">
        <w:rPr>
          <w:rFonts w:ascii="Garamond" w:hAnsi="Garamond"/>
        </w:rPr>
        <w:t>: « </w:t>
      </w:r>
      <w:r w:rsidR="00ED38C3">
        <w:rPr>
          <w:rFonts w:ascii="Garamond" w:hAnsi="Garamond"/>
        </w:rPr>
        <w:t>Dominer et transmettre : familles cardinalices</w:t>
      </w:r>
      <w:r w:rsidR="00ED38C3" w:rsidRPr="00286868">
        <w:rPr>
          <w:rFonts w:ascii="Garamond" w:hAnsi="Garamond"/>
        </w:rPr>
        <w:t xml:space="preserve"> dans la Rome du Quattrocento</w:t>
      </w:r>
      <w:r w:rsidR="00FC67BE" w:rsidRPr="00286868">
        <w:rPr>
          <w:rFonts w:ascii="Garamond" w:hAnsi="Garamond"/>
        </w:rPr>
        <w:t> ». </w:t>
      </w:r>
    </w:p>
    <w:p w14:paraId="171BE544" w14:textId="41625742" w:rsidR="002F3B7D" w:rsidRDefault="008411A3" w:rsidP="003321E4">
      <w:pPr>
        <w:ind w:right="-93"/>
        <w:jc w:val="both"/>
        <w:rPr>
          <w:rFonts w:ascii="Garamond" w:hAnsi="Garamond"/>
        </w:rPr>
      </w:pPr>
      <w:r>
        <w:rPr>
          <w:rFonts w:ascii="Garamond" w:hAnsi="Garamond"/>
        </w:rPr>
        <w:t>inscription 2016 ; agrégé d’histoire ; contrat doctoral avec monitorat</w:t>
      </w:r>
    </w:p>
    <w:p w14:paraId="2C811529" w14:textId="45D94F0A" w:rsidR="00FB1312" w:rsidRDefault="00FB1312" w:rsidP="003321E4">
      <w:pPr>
        <w:pStyle w:val="Standarduser"/>
        <w:spacing w:after="0" w:line="240" w:lineRule="auto"/>
        <w:jc w:val="both"/>
        <w:rPr>
          <w:rFonts w:ascii="Garamond" w:hAnsi="Garamond"/>
          <w:sz w:val="24"/>
          <w:szCs w:val="24"/>
        </w:rPr>
      </w:pPr>
      <w:r>
        <w:rPr>
          <w:rFonts w:ascii="Garamond" w:hAnsi="Garamond"/>
          <w:sz w:val="24"/>
          <w:szCs w:val="24"/>
        </w:rPr>
        <w:t xml:space="preserve">_ </w:t>
      </w:r>
      <w:r w:rsidRPr="00FB1312">
        <w:rPr>
          <w:rFonts w:ascii="Garamond" w:hAnsi="Garamond"/>
          <w:b/>
          <w:sz w:val="24"/>
          <w:szCs w:val="24"/>
        </w:rPr>
        <w:t>Foulonneau François</w:t>
      </w:r>
      <w:r w:rsidRPr="00FB1312">
        <w:rPr>
          <w:rFonts w:ascii="Garamond" w:hAnsi="Garamond"/>
          <w:sz w:val="24"/>
          <w:szCs w:val="24"/>
        </w:rPr>
        <w:t> : « Rattacher la terre, s’attacher les cœurs : la réunion des territoires franco-bourguignons au royaume de France (vers 1470-vers 1530).</w:t>
      </w:r>
    </w:p>
    <w:p w14:paraId="11C65D48" w14:textId="06B01778" w:rsidR="00FB1312" w:rsidRPr="00FB1312" w:rsidRDefault="00FB1312" w:rsidP="003321E4">
      <w:pPr>
        <w:pStyle w:val="Standarduser"/>
        <w:spacing w:after="0" w:line="240" w:lineRule="auto"/>
        <w:jc w:val="both"/>
        <w:rPr>
          <w:rFonts w:ascii="Garamond" w:hAnsi="Garamond"/>
          <w:sz w:val="24"/>
          <w:szCs w:val="24"/>
        </w:rPr>
      </w:pPr>
      <w:r w:rsidRPr="00FB1312">
        <w:rPr>
          <w:rFonts w:ascii="Garamond" w:hAnsi="Garamond"/>
          <w:sz w:val="24"/>
          <w:szCs w:val="24"/>
        </w:rPr>
        <w:t>Inscription 2019 ; agrégé d’histoire ; contrat doctoral avec monitorat</w:t>
      </w:r>
    </w:p>
    <w:p w14:paraId="232869D1" w14:textId="33A0E3EA" w:rsidR="00FC67BE" w:rsidRPr="00286868" w:rsidRDefault="008411A3" w:rsidP="003321E4">
      <w:pPr>
        <w:jc w:val="both"/>
        <w:rPr>
          <w:rFonts w:ascii="Garamond" w:hAnsi="Garamond"/>
        </w:rPr>
      </w:pPr>
      <w:r w:rsidRPr="00286868">
        <w:rPr>
          <w:rFonts w:ascii="Garamond" w:hAnsi="Garamond"/>
        </w:rPr>
        <w:t xml:space="preserve">_ </w:t>
      </w:r>
      <w:r w:rsidRPr="00286868">
        <w:rPr>
          <w:rFonts w:ascii="Garamond" w:hAnsi="Garamond"/>
          <w:b/>
        </w:rPr>
        <w:t>Fulconis Maxime</w:t>
      </w:r>
      <w:r w:rsidR="00FC67BE" w:rsidRPr="00286868">
        <w:rPr>
          <w:rFonts w:ascii="Garamond" w:hAnsi="Garamond"/>
          <w:b/>
        </w:rPr>
        <w:t> </w:t>
      </w:r>
      <w:r w:rsidR="00FC67BE" w:rsidRPr="00286868">
        <w:rPr>
          <w:rFonts w:ascii="Garamond" w:hAnsi="Garamond"/>
        </w:rPr>
        <w:t>: « Familles dominantes, réseaux de fidélité et pouvoi</w:t>
      </w:r>
      <w:r w:rsidR="00286868">
        <w:rPr>
          <w:rFonts w:ascii="Garamond" w:hAnsi="Garamond"/>
        </w:rPr>
        <w:t xml:space="preserve">r (Orvieto, Pérouse. </w:t>
      </w:r>
      <w:r w:rsidR="00FC67BE" w:rsidRPr="00286868">
        <w:rPr>
          <w:rFonts w:ascii="Garamond" w:hAnsi="Garamond"/>
        </w:rPr>
        <w:t>XIe-XIIe siècle).</w:t>
      </w:r>
    </w:p>
    <w:p w14:paraId="7666A433" w14:textId="5CB9B8BA" w:rsidR="008411A3" w:rsidRDefault="00FC67BE" w:rsidP="003321E4">
      <w:pPr>
        <w:jc w:val="both"/>
        <w:rPr>
          <w:rFonts w:ascii="Garamond" w:hAnsi="Garamond"/>
        </w:rPr>
      </w:pPr>
      <w:r>
        <w:rPr>
          <w:rFonts w:ascii="Garamond" w:hAnsi="Garamond"/>
        </w:rPr>
        <w:t>agrégé</w:t>
      </w:r>
      <w:r w:rsidRPr="006B6EFD">
        <w:rPr>
          <w:rFonts w:ascii="Garamond" w:hAnsi="Garamond"/>
        </w:rPr>
        <w:t xml:space="preserve"> d’histoire </w:t>
      </w:r>
      <w:r w:rsidR="008411A3">
        <w:rPr>
          <w:rFonts w:ascii="Garamond" w:hAnsi="Garamond"/>
        </w:rPr>
        <w:t>inscription 2016 ; agrégé d’histoire ; contrat doctoral avec monitorat</w:t>
      </w:r>
    </w:p>
    <w:p w14:paraId="2812AEBA" w14:textId="2B9E4F0D" w:rsidR="00BB59EC" w:rsidRDefault="00BB59EC" w:rsidP="003321E4">
      <w:pPr>
        <w:jc w:val="both"/>
        <w:rPr>
          <w:rFonts w:ascii="Garamond" w:hAnsi="Garamond"/>
        </w:rPr>
      </w:pPr>
      <w:r>
        <w:rPr>
          <w:rFonts w:ascii="Garamond" w:hAnsi="Garamond"/>
        </w:rPr>
        <w:t xml:space="preserve">_ </w:t>
      </w:r>
      <w:r w:rsidRPr="00BB59EC">
        <w:rPr>
          <w:rFonts w:ascii="Garamond" w:hAnsi="Garamond"/>
          <w:b/>
        </w:rPr>
        <w:t>Gilabert Jéremy</w:t>
      </w:r>
      <w:r w:rsidR="00D11D7F">
        <w:rPr>
          <w:rFonts w:ascii="Garamond" w:hAnsi="Garamond"/>
        </w:rPr>
        <w:t xml:space="preserve"> : </w:t>
      </w:r>
      <w:r>
        <w:rPr>
          <w:rFonts w:ascii="Garamond" w:hAnsi="Garamond"/>
        </w:rPr>
        <w:t>« Réseaux marchands, réseaux de pouvoir : Douai et Saint Omer/ 1306-1435 »</w:t>
      </w:r>
    </w:p>
    <w:p w14:paraId="16C3280A" w14:textId="79F65D9A" w:rsidR="00BB59EC" w:rsidRPr="000215FA" w:rsidRDefault="00BB59EC" w:rsidP="003321E4">
      <w:pPr>
        <w:jc w:val="both"/>
      </w:pPr>
      <w:r>
        <w:rPr>
          <w:rFonts w:ascii="Garamond" w:hAnsi="Garamond"/>
        </w:rPr>
        <w:t>agrégé d’histoire ; contrat doctoral avec monitorat</w:t>
      </w:r>
    </w:p>
    <w:p w14:paraId="7E153103" w14:textId="067EAC42" w:rsidR="002E275E" w:rsidRPr="00ED38C3" w:rsidRDefault="002E275E" w:rsidP="003321E4">
      <w:pPr>
        <w:jc w:val="both"/>
        <w:rPr>
          <w:rFonts w:ascii="Garamond" w:hAnsi="Garamond"/>
        </w:rPr>
      </w:pPr>
      <w:r w:rsidRPr="00ED38C3">
        <w:rPr>
          <w:rFonts w:ascii="Garamond" w:hAnsi="Garamond"/>
        </w:rPr>
        <w:t xml:space="preserve">_ </w:t>
      </w:r>
      <w:r w:rsidRPr="00ED38C3">
        <w:rPr>
          <w:rFonts w:ascii="Garamond" w:hAnsi="Garamond"/>
          <w:b/>
        </w:rPr>
        <w:t>Hasdenteufel Simon</w:t>
      </w:r>
      <w:r w:rsidR="004D16BA" w:rsidRPr="00ED38C3">
        <w:rPr>
          <w:rFonts w:ascii="Garamond" w:hAnsi="Garamond"/>
          <w:b/>
        </w:rPr>
        <w:t xml:space="preserve">: </w:t>
      </w:r>
      <w:r w:rsidR="004D16BA" w:rsidRPr="00ED38C3">
        <w:rPr>
          <w:rFonts w:ascii="Garamond" w:hAnsi="Garamond"/>
        </w:rPr>
        <w:t>« Pratiques, langages et conceptions du pouvoir chez les seigneurs latins du bassin égéen occidental (1204-1430) »</w:t>
      </w:r>
    </w:p>
    <w:p w14:paraId="0E063355" w14:textId="4E7D065D" w:rsidR="002E275E" w:rsidRPr="00ED38C3" w:rsidRDefault="002E275E" w:rsidP="003321E4">
      <w:pPr>
        <w:ind w:right="-93"/>
        <w:jc w:val="both"/>
        <w:rPr>
          <w:rFonts w:ascii="Garamond" w:hAnsi="Garamond"/>
        </w:rPr>
      </w:pPr>
      <w:r w:rsidRPr="00ED38C3">
        <w:rPr>
          <w:rFonts w:ascii="Garamond" w:hAnsi="Garamond"/>
        </w:rPr>
        <w:t>inscription 2016; agrégé d'histoire; contrat doctoral et monitorat</w:t>
      </w:r>
    </w:p>
    <w:p w14:paraId="4ED251CF" w14:textId="6276AEE6" w:rsidR="002F3B7D" w:rsidRPr="006B6EFD" w:rsidRDefault="00B21E41" w:rsidP="003321E4">
      <w:pPr>
        <w:jc w:val="both"/>
        <w:rPr>
          <w:rFonts w:ascii="Garamond" w:hAnsi="Garamond"/>
        </w:rPr>
      </w:pPr>
      <w:r w:rsidRPr="00ED38C3">
        <w:rPr>
          <w:rFonts w:ascii="Garamond" w:hAnsi="Garamond"/>
          <w:b/>
        </w:rPr>
        <w:t>_</w:t>
      </w:r>
      <w:r w:rsidR="002F3B7D" w:rsidRPr="00ED38C3">
        <w:rPr>
          <w:rFonts w:ascii="Garamond" w:hAnsi="Garamond"/>
        </w:rPr>
        <w:t xml:space="preserve"> </w:t>
      </w:r>
      <w:r w:rsidR="002F3B7D" w:rsidRPr="00ED38C3">
        <w:rPr>
          <w:rFonts w:ascii="Garamond" w:hAnsi="Garamond"/>
          <w:b/>
        </w:rPr>
        <w:t>Kucab Anne </w:t>
      </w:r>
      <w:r w:rsidR="002F3B7D" w:rsidRPr="00ED38C3">
        <w:rPr>
          <w:rFonts w:ascii="Garamond" w:hAnsi="Garamond"/>
        </w:rPr>
        <w:t>: « Niveaux de vie et consommation à Rouen dans la seconde moitié du XVe</w:t>
      </w:r>
      <w:r w:rsidR="002F3B7D" w:rsidRPr="006B6EFD">
        <w:rPr>
          <w:rFonts w:ascii="Garamond" w:hAnsi="Garamond"/>
        </w:rPr>
        <w:t xml:space="preserve"> siècle » </w:t>
      </w:r>
    </w:p>
    <w:p w14:paraId="75996476" w14:textId="77777777" w:rsidR="002F3B7D" w:rsidRDefault="002F3B7D" w:rsidP="003321E4">
      <w:pPr>
        <w:jc w:val="both"/>
        <w:rPr>
          <w:rFonts w:ascii="Garamond" w:hAnsi="Garamond"/>
        </w:rPr>
      </w:pPr>
      <w:r w:rsidRPr="006B6EFD">
        <w:rPr>
          <w:rFonts w:ascii="Garamond" w:hAnsi="Garamond"/>
        </w:rPr>
        <w:t>Inscription 2014 : agrégée d’histoire ; contrat doctoral et monitorat</w:t>
      </w:r>
    </w:p>
    <w:p w14:paraId="2D69EAAA" w14:textId="4C347876" w:rsidR="002E275E" w:rsidRPr="002E275E" w:rsidRDefault="002E275E" w:rsidP="003321E4">
      <w:pPr>
        <w:jc w:val="both"/>
        <w:rPr>
          <w:rFonts w:ascii="Garamond" w:hAnsi="Garamond"/>
          <w:b/>
        </w:rPr>
      </w:pPr>
      <w:r w:rsidRPr="002E275E">
        <w:rPr>
          <w:rFonts w:ascii="Garamond" w:hAnsi="Garamond"/>
          <w:b/>
        </w:rPr>
        <w:t>_ Leon Aurore</w:t>
      </w:r>
      <w:r w:rsidR="009C71EB">
        <w:rPr>
          <w:rFonts w:ascii="Garamond" w:hAnsi="Garamond"/>
          <w:b/>
        </w:rPr>
        <w:t xml:space="preserve"> : </w:t>
      </w:r>
      <w:r w:rsidR="009C71EB" w:rsidRPr="006B6EFD">
        <w:rPr>
          <w:rFonts w:ascii="Garamond" w:hAnsi="Garamond"/>
        </w:rPr>
        <w:t>«</w:t>
      </w:r>
      <w:r w:rsidR="009C71EB">
        <w:rPr>
          <w:rFonts w:ascii="Garamond" w:hAnsi="Garamond"/>
        </w:rPr>
        <w:t xml:space="preserve"> Administrer en comptant : les "miseurs" dans les villes bretonnes à la fin du Moyen Age </w:t>
      </w:r>
      <w:r w:rsidR="009C71EB" w:rsidRPr="006B6EFD">
        <w:rPr>
          <w:rFonts w:ascii="Garamond" w:hAnsi="Garamond"/>
        </w:rPr>
        <w:t>) »</w:t>
      </w:r>
    </w:p>
    <w:p w14:paraId="535C3D2B" w14:textId="063A0FB5" w:rsidR="002E275E" w:rsidRPr="002E275E" w:rsidRDefault="002E275E" w:rsidP="003321E4">
      <w:pPr>
        <w:ind w:right="-93"/>
        <w:jc w:val="both"/>
        <w:rPr>
          <w:rFonts w:ascii="Garamond" w:hAnsi="Garamond"/>
        </w:rPr>
      </w:pPr>
      <w:r>
        <w:rPr>
          <w:rFonts w:ascii="Garamond" w:hAnsi="Garamond"/>
        </w:rPr>
        <w:t xml:space="preserve">ENS Ulm; agrégée d'histoire; </w:t>
      </w:r>
      <w:r w:rsidRPr="006B6EFD">
        <w:rPr>
          <w:rFonts w:ascii="Garamond" w:hAnsi="Garamond"/>
        </w:rPr>
        <w:t>contrat doctoral et monitorat</w:t>
      </w:r>
    </w:p>
    <w:p w14:paraId="00AE787F" w14:textId="0EF172C7" w:rsidR="000D4CDC" w:rsidRDefault="000D4CDC" w:rsidP="003321E4">
      <w:pPr>
        <w:jc w:val="both"/>
        <w:rPr>
          <w:rFonts w:ascii="Garamond" w:hAnsi="Garamond"/>
        </w:rPr>
      </w:pPr>
      <w:r w:rsidRPr="000D4CDC">
        <w:rPr>
          <w:rFonts w:ascii="Garamond" w:hAnsi="Garamond"/>
          <w:b/>
        </w:rPr>
        <w:t>_ Nélidoff Ludmilla </w:t>
      </w:r>
      <w:r w:rsidRPr="000D4CDC">
        <w:rPr>
          <w:rFonts w:ascii="Garamond" w:hAnsi="Garamond"/>
        </w:rPr>
        <w:t>:</w:t>
      </w:r>
      <w:r w:rsidRPr="000D4CDC">
        <w:rPr>
          <w:rFonts w:ascii="Garamond" w:hAnsi="Garamond"/>
          <w:b/>
        </w:rPr>
        <w:t xml:space="preserve"> </w:t>
      </w:r>
      <w:r w:rsidRPr="000D4CDC">
        <w:rPr>
          <w:rFonts w:ascii="Garamond" w:hAnsi="Garamond"/>
        </w:rPr>
        <w:t>« Pavie (1359-1500) : histoire d’une autre capitale ». </w:t>
      </w:r>
    </w:p>
    <w:p w14:paraId="5FCCE820" w14:textId="582FE773" w:rsidR="000D4CDC" w:rsidRPr="000D4CDC" w:rsidRDefault="000D4CDC" w:rsidP="003321E4">
      <w:pPr>
        <w:jc w:val="both"/>
        <w:rPr>
          <w:rFonts w:ascii="Garamond" w:hAnsi="Garamond"/>
        </w:rPr>
      </w:pPr>
      <w:r>
        <w:rPr>
          <w:rFonts w:ascii="Garamond" w:hAnsi="Garamond"/>
        </w:rPr>
        <w:t>inscription 2018 ; professeur dans l’enseignement secondaire</w:t>
      </w:r>
    </w:p>
    <w:p w14:paraId="6283DA52" w14:textId="77777777" w:rsidR="000D4CDC" w:rsidRPr="006B6EFD" w:rsidRDefault="000D4CDC" w:rsidP="002F3B7D">
      <w:pPr>
        <w:jc w:val="both"/>
        <w:rPr>
          <w:rFonts w:ascii="Garamond" w:hAnsi="Garamond"/>
        </w:rPr>
      </w:pPr>
    </w:p>
    <w:p w14:paraId="217240E5" w14:textId="268AEC18" w:rsidR="002F3B7D" w:rsidRPr="002E275E" w:rsidRDefault="002F3B7D" w:rsidP="002E275E">
      <w:pPr>
        <w:ind w:right="-93"/>
        <w:rPr>
          <w:rFonts w:ascii="Garamond" w:hAnsi="Garamond"/>
        </w:rPr>
      </w:pPr>
    </w:p>
    <w:p w14:paraId="373058AD" w14:textId="77777777" w:rsidR="002F3B7D" w:rsidRPr="00217595" w:rsidRDefault="002F3B7D" w:rsidP="002F3B7D">
      <w:pPr>
        <w:pStyle w:val="Titre2"/>
        <w:ind w:right="-93"/>
        <w:jc w:val="center"/>
        <w:rPr>
          <w:rFonts w:ascii="Garamond" w:hAnsi="Garamond"/>
          <w:caps/>
          <w:sz w:val="22"/>
        </w:rPr>
      </w:pPr>
      <w:r w:rsidRPr="00217595">
        <w:rPr>
          <w:rFonts w:ascii="Garamond" w:hAnsi="Garamond"/>
          <w:caps/>
          <w:sz w:val="22"/>
        </w:rPr>
        <w:t>thèses inscrites en co-tutelle</w:t>
      </w:r>
    </w:p>
    <w:p w14:paraId="54C6A343" w14:textId="77777777" w:rsidR="002F3B7D" w:rsidRPr="00217595" w:rsidRDefault="002F3B7D" w:rsidP="002F3B7D">
      <w:pPr>
        <w:jc w:val="center"/>
        <w:rPr>
          <w:rFonts w:ascii="Garamond" w:hAnsi="Garamond"/>
        </w:rPr>
      </w:pPr>
    </w:p>
    <w:p w14:paraId="12AF35DB" w14:textId="4E66F370" w:rsidR="00E17984" w:rsidRPr="00E17984" w:rsidRDefault="00E17984" w:rsidP="00E17984">
      <w:pPr>
        <w:jc w:val="both"/>
        <w:rPr>
          <w:rFonts w:ascii="Garamond" w:hAnsi="Garamond"/>
        </w:rPr>
      </w:pPr>
      <w:r w:rsidRPr="00BF01F4">
        <w:rPr>
          <w:rFonts w:ascii="Garamond" w:hAnsi="Garamond"/>
          <w:b/>
        </w:rPr>
        <w:t>Karl Peeter Valk </w:t>
      </w:r>
      <w:r>
        <w:rPr>
          <w:rFonts w:ascii="Garamond" w:hAnsi="Garamond"/>
        </w:rPr>
        <w:t>(</w:t>
      </w:r>
      <w:r w:rsidRPr="00E17984">
        <w:rPr>
          <w:rFonts w:ascii="Garamond" w:hAnsi="Garamond"/>
        </w:rPr>
        <w:t>Université de</w:t>
      </w:r>
      <w:r>
        <w:rPr>
          <w:rFonts w:ascii="Garamond" w:hAnsi="Garamond"/>
        </w:rPr>
        <w:t xml:space="preserve"> Tallinn</w:t>
      </w:r>
      <w:r w:rsidRPr="00E17984">
        <w:rPr>
          <w:rFonts w:ascii="Garamond" w:hAnsi="Garamond"/>
        </w:rPr>
        <w:t>) : « Lectures de l'œuvre de Philippe de Mézières : un essai d'histoire intellectuelle »</w:t>
      </w:r>
    </w:p>
    <w:p w14:paraId="6D7C0AE6" w14:textId="0664FE66" w:rsidR="00E17984" w:rsidRPr="00E17984" w:rsidRDefault="00E17984" w:rsidP="00E17984">
      <w:pPr>
        <w:jc w:val="both"/>
      </w:pPr>
      <w:r w:rsidRPr="00E17984">
        <w:rPr>
          <w:rFonts w:ascii="Garamond" w:hAnsi="Garamond"/>
        </w:rPr>
        <w:t>inscription 2018</w:t>
      </w:r>
      <w:r>
        <w:t xml:space="preserve"> </w:t>
      </w:r>
    </w:p>
    <w:p w14:paraId="66B1BE8A" w14:textId="77777777" w:rsidR="00E17984" w:rsidRPr="00E17984" w:rsidRDefault="00E17984" w:rsidP="00E17984"/>
    <w:p w14:paraId="76FDCAD2" w14:textId="77777777" w:rsidR="002F3B7D" w:rsidRPr="00217595" w:rsidRDefault="002F3B7D" w:rsidP="002F3B7D">
      <w:pPr>
        <w:ind w:right="-93"/>
        <w:jc w:val="both"/>
        <w:rPr>
          <w:rFonts w:ascii="Garamond" w:hAnsi="Garamond"/>
          <w:b/>
          <w:u w:val="single"/>
        </w:rPr>
      </w:pPr>
    </w:p>
    <w:p w14:paraId="015AE356" w14:textId="77777777" w:rsidR="002F3B7D" w:rsidRPr="00217595" w:rsidRDefault="002F3B7D" w:rsidP="002F3B7D">
      <w:pPr>
        <w:ind w:right="-93"/>
        <w:jc w:val="both"/>
        <w:rPr>
          <w:rFonts w:ascii="Garamond" w:hAnsi="Garamond"/>
          <w:u w:val="single"/>
        </w:rPr>
      </w:pPr>
      <w:r w:rsidRPr="00217595">
        <w:rPr>
          <w:rFonts w:ascii="Garamond" w:hAnsi="Garamond"/>
          <w:b/>
          <w:highlight w:val="lightGray"/>
          <w:u w:val="single"/>
        </w:rPr>
        <w:t xml:space="preserve">8.2. Direction de doctorats soutenus </w:t>
      </w:r>
    </w:p>
    <w:p w14:paraId="16D01643" w14:textId="77777777" w:rsidR="002F3B7D" w:rsidRPr="00217595" w:rsidRDefault="002F3B7D" w:rsidP="002F3B7D">
      <w:pPr>
        <w:ind w:right="-93"/>
        <w:jc w:val="both"/>
        <w:rPr>
          <w:rFonts w:ascii="Garamond" w:hAnsi="Garamond"/>
          <w:b/>
          <w:u w:val="single"/>
        </w:rPr>
      </w:pPr>
    </w:p>
    <w:p w14:paraId="47F2CEC6" w14:textId="77777777" w:rsidR="002F3B7D" w:rsidRPr="00217595" w:rsidRDefault="002F3B7D" w:rsidP="002F3B7D">
      <w:pPr>
        <w:pStyle w:val="Titre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3"/>
        <w:jc w:val="center"/>
        <w:rPr>
          <w:rFonts w:ascii="Garamond" w:hAnsi="Garamond"/>
          <w:caps/>
          <w:sz w:val="22"/>
        </w:rPr>
      </w:pPr>
      <w:r w:rsidRPr="00217595">
        <w:rPr>
          <w:rFonts w:ascii="Garamond" w:hAnsi="Garamond"/>
          <w:caps/>
          <w:sz w:val="22"/>
        </w:rPr>
        <w:t>Thèses inscrites à Paris IV</w:t>
      </w:r>
      <w:r>
        <w:rPr>
          <w:rFonts w:ascii="Garamond" w:hAnsi="Garamond"/>
          <w:caps/>
          <w:sz w:val="22"/>
        </w:rPr>
        <w:t>-Sorbonne</w:t>
      </w:r>
    </w:p>
    <w:p w14:paraId="48F35D61" w14:textId="77777777" w:rsidR="002F3B7D" w:rsidRPr="00217595" w:rsidRDefault="002F3B7D" w:rsidP="002F3B7D">
      <w:pPr>
        <w:rPr>
          <w:rFonts w:ascii="Garamond" w:hAnsi="Garamond"/>
        </w:rPr>
      </w:pPr>
    </w:p>
    <w:p w14:paraId="3B52337F" w14:textId="77777777" w:rsidR="002F3B7D" w:rsidRPr="00106432" w:rsidRDefault="002F3B7D" w:rsidP="002F3B7D">
      <w:pPr>
        <w:ind w:right="-93"/>
        <w:jc w:val="both"/>
        <w:rPr>
          <w:rFonts w:ascii="Garamond" w:hAnsi="Garamond"/>
        </w:rPr>
      </w:pPr>
      <w:r w:rsidRPr="00217595">
        <w:rPr>
          <w:rFonts w:ascii="Garamond" w:hAnsi="Garamond"/>
          <w:b/>
        </w:rPr>
        <w:t xml:space="preserve">1.  Lecuppre-Desjardin Elodie : </w:t>
      </w:r>
      <w:r w:rsidRPr="00106432">
        <w:rPr>
          <w:rFonts w:ascii="Garamond" w:hAnsi="Garamond"/>
        </w:rPr>
        <w:t>« La ville des cérémonies : essai sur la communication politique dans les anciens Pays-Bas bourguignons »</w:t>
      </w:r>
    </w:p>
    <w:p w14:paraId="5B8E6022" w14:textId="580F7EF9" w:rsidR="002F3B7D" w:rsidRPr="00106432" w:rsidRDefault="002F3B7D" w:rsidP="002F3B7D">
      <w:pPr>
        <w:ind w:right="-93"/>
        <w:jc w:val="both"/>
        <w:rPr>
          <w:rFonts w:ascii="Garamond" w:hAnsi="Garamond"/>
        </w:rPr>
      </w:pPr>
      <w:r>
        <w:rPr>
          <w:rFonts w:ascii="Garamond" w:hAnsi="Garamond"/>
        </w:rPr>
        <w:t>professeur</w:t>
      </w:r>
      <w:r w:rsidRPr="00106432">
        <w:rPr>
          <w:rFonts w:ascii="Garamond" w:hAnsi="Garamond"/>
        </w:rPr>
        <w:t xml:space="preserve"> à </w:t>
      </w:r>
      <w:r>
        <w:rPr>
          <w:rFonts w:ascii="Garamond" w:hAnsi="Garamond"/>
        </w:rPr>
        <w:t>l’Université de</w:t>
      </w:r>
      <w:r w:rsidR="00A23B87">
        <w:rPr>
          <w:rFonts w:ascii="Garamond" w:hAnsi="Garamond"/>
        </w:rPr>
        <w:t xml:space="preserve"> </w:t>
      </w:r>
      <w:r w:rsidRPr="00106432">
        <w:rPr>
          <w:rFonts w:ascii="Garamond" w:hAnsi="Garamond"/>
        </w:rPr>
        <w:t>Lille III</w:t>
      </w:r>
    </w:p>
    <w:p w14:paraId="000ADFC2" w14:textId="77777777" w:rsidR="002F3B7D" w:rsidRPr="00217595" w:rsidRDefault="002F3B7D" w:rsidP="002F3B7D">
      <w:pPr>
        <w:ind w:right="-93"/>
        <w:jc w:val="both"/>
        <w:rPr>
          <w:rFonts w:ascii="Garamond" w:hAnsi="Garamond"/>
        </w:rPr>
      </w:pPr>
      <w:r w:rsidRPr="00217595">
        <w:rPr>
          <w:rFonts w:ascii="Garamond" w:hAnsi="Garamond"/>
          <w:b/>
        </w:rPr>
        <w:t>2. Martignoni Andrea</w:t>
      </w:r>
      <w:r w:rsidRPr="00217595">
        <w:rPr>
          <w:rFonts w:ascii="Garamond" w:hAnsi="Garamond"/>
        </w:rPr>
        <w:t>: « Mots et gestes de la foi : les expériences religieuses en Frioul à la fin du Moyen Age »</w:t>
      </w:r>
    </w:p>
    <w:p w14:paraId="3C36BC11" w14:textId="3427329C" w:rsidR="002F3B7D" w:rsidRPr="00217595" w:rsidRDefault="002F3B7D" w:rsidP="002F3B7D">
      <w:pPr>
        <w:widowControl w:val="0"/>
        <w:tabs>
          <w:tab w:val="left" w:pos="2977"/>
        </w:tabs>
        <w:autoSpaceDE w:val="0"/>
        <w:autoSpaceDN w:val="0"/>
        <w:adjustRightInd w:val="0"/>
        <w:ind w:right="-93"/>
        <w:jc w:val="both"/>
        <w:rPr>
          <w:rFonts w:ascii="Garamond" w:hAnsi="Garamond"/>
        </w:rPr>
      </w:pPr>
      <w:r w:rsidRPr="00217595">
        <w:rPr>
          <w:rFonts w:ascii="Garamond" w:hAnsi="Garamond"/>
        </w:rPr>
        <w:t>Soutenance en janvier 2007 : en post-doct</w:t>
      </w:r>
      <w:r w:rsidR="00336AEC">
        <w:rPr>
          <w:rFonts w:ascii="Garamond" w:hAnsi="Garamond"/>
        </w:rPr>
        <w:t>orat (</w:t>
      </w:r>
      <w:r w:rsidRPr="00217595">
        <w:rPr>
          <w:rFonts w:ascii="Garamond" w:hAnsi="Garamond"/>
        </w:rPr>
        <w:t>bourse de recherche du Canton du Tessin</w:t>
      </w:r>
      <w:r>
        <w:rPr>
          <w:rFonts w:ascii="Garamond" w:hAnsi="Garamond"/>
        </w:rPr>
        <w:t xml:space="preserve"> ; puis Labex </w:t>
      </w:r>
      <w:r w:rsidRPr="00336AEC">
        <w:rPr>
          <w:rFonts w:ascii="Garamond" w:hAnsi="Garamond"/>
          <w:i/>
        </w:rPr>
        <w:t>ENHE</w:t>
      </w:r>
      <w:r>
        <w:rPr>
          <w:rFonts w:ascii="Garamond" w:hAnsi="Garamond"/>
        </w:rPr>
        <w:t xml:space="preserve"> (Paris-Sorbonne)</w:t>
      </w:r>
      <w:r w:rsidR="00336AEC">
        <w:rPr>
          <w:rFonts w:ascii="Garamond" w:hAnsi="Garamond"/>
        </w:rPr>
        <w:t>) ;</w:t>
      </w:r>
      <w:r w:rsidRPr="00217595">
        <w:rPr>
          <w:rFonts w:ascii="Garamond" w:hAnsi="Garamond"/>
        </w:rPr>
        <w:t xml:space="preserve"> chargé de cours à la faculté catholique de Paris</w:t>
      </w:r>
    </w:p>
    <w:p w14:paraId="1AD9A08F" w14:textId="7C0FE521" w:rsidR="002F3B7D" w:rsidRPr="00217595" w:rsidRDefault="002F3B7D" w:rsidP="002F3B7D">
      <w:pPr>
        <w:pStyle w:val="Corpsdetexte"/>
        <w:widowControl w:val="0"/>
        <w:tabs>
          <w:tab w:val="left" w:pos="2977"/>
        </w:tabs>
        <w:autoSpaceDE w:val="0"/>
        <w:autoSpaceDN w:val="0"/>
        <w:adjustRightInd w:val="0"/>
        <w:ind w:right="-93"/>
        <w:rPr>
          <w:rFonts w:ascii="Garamond" w:eastAsia="Times" w:hAnsi="Garamond"/>
        </w:rPr>
      </w:pPr>
      <w:r w:rsidRPr="00217595">
        <w:rPr>
          <w:rFonts w:ascii="Garamond" w:eastAsia="Times" w:hAnsi="Garamond"/>
          <w:b/>
        </w:rPr>
        <w:t>3.</w:t>
      </w:r>
      <w:r w:rsidRPr="00217595">
        <w:rPr>
          <w:rFonts w:ascii="Garamond" w:eastAsia="Times" w:hAnsi="Garamond"/>
        </w:rPr>
        <w:t xml:space="preserve"> </w:t>
      </w:r>
      <w:r w:rsidRPr="00217595">
        <w:rPr>
          <w:rFonts w:ascii="Garamond" w:eastAsia="Times" w:hAnsi="Garamond"/>
          <w:b/>
        </w:rPr>
        <w:t>Faugeron Fabien </w:t>
      </w:r>
      <w:r w:rsidRPr="00217595">
        <w:rPr>
          <w:rFonts w:ascii="Garamond" w:eastAsia="Times" w:hAnsi="Garamond"/>
        </w:rPr>
        <w:t>: « Nourrir la ville : ravitaillement et marché de l’alimentation à Venise à la fin du Moyen Age »</w:t>
      </w:r>
    </w:p>
    <w:p w14:paraId="29F160E6" w14:textId="6BD852A1" w:rsidR="002F3B7D" w:rsidRPr="00217595" w:rsidRDefault="002F3B7D" w:rsidP="002F3B7D">
      <w:pPr>
        <w:pStyle w:val="Corpsdetexte"/>
        <w:widowControl w:val="0"/>
        <w:tabs>
          <w:tab w:val="left" w:pos="2977"/>
        </w:tabs>
        <w:autoSpaceDE w:val="0"/>
        <w:autoSpaceDN w:val="0"/>
        <w:adjustRightInd w:val="0"/>
        <w:ind w:right="-93"/>
        <w:rPr>
          <w:rFonts w:ascii="Garamond" w:eastAsia="Times" w:hAnsi="Garamond"/>
        </w:rPr>
      </w:pPr>
      <w:r w:rsidRPr="00217595">
        <w:rPr>
          <w:rFonts w:ascii="Garamond" w:eastAsia="Times" w:hAnsi="Garamond"/>
        </w:rPr>
        <w:t xml:space="preserve">Soutenance en janvier 2009 ; ancien élève de l’ENS LSH ; agrégé d’histoire ; membre de l’Ecole </w:t>
      </w:r>
      <w:r w:rsidRPr="00217595">
        <w:rPr>
          <w:rFonts w:ascii="Garamond" w:eastAsia="Times" w:hAnsi="Garamond"/>
        </w:rPr>
        <w:lastRenderedPageBreak/>
        <w:t>française de Rome</w:t>
      </w:r>
      <w:r>
        <w:rPr>
          <w:rFonts w:ascii="Garamond" w:eastAsia="Times" w:hAnsi="Garamond"/>
        </w:rPr>
        <w:t> ;</w:t>
      </w:r>
      <w:r w:rsidRPr="00217595">
        <w:rPr>
          <w:rFonts w:ascii="Garamond" w:eastAsia="Times" w:hAnsi="Garamond"/>
        </w:rPr>
        <w:t xml:space="preserve"> </w:t>
      </w:r>
      <w:r>
        <w:rPr>
          <w:rFonts w:ascii="Garamond" w:hAnsi="Garamond"/>
        </w:rPr>
        <w:t>maître de conférences à l’Université</w:t>
      </w:r>
      <w:r>
        <w:rPr>
          <w:rFonts w:ascii="Garamond" w:eastAsia="Times" w:hAnsi="Garamond"/>
        </w:rPr>
        <w:t xml:space="preserve"> Paris-Sorbonne</w:t>
      </w:r>
    </w:p>
    <w:p w14:paraId="2C1F0DF4" w14:textId="52AF77BC" w:rsidR="002F3B7D" w:rsidRPr="00217595" w:rsidRDefault="002F3B7D" w:rsidP="002F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3"/>
        <w:jc w:val="both"/>
        <w:rPr>
          <w:rFonts w:ascii="Garamond" w:hAnsi="Garamond"/>
        </w:rPr>
      </w:pPr>
      <w:r w:rsidRPr="00217595">
        <w:rPr>
          <w:rFonts w:ascii="Garamond" w:hAnsi="Garamond"/>
          <w:b/>
        </w:rPr>
        <w:t>4. Vuillemin Pascal </w:t>
      </w:r>
      <w:r w:rsidR="00463DE8">
        <w:rPr>
          <w:rFonts w:ascii="Garamond" w:hAnsi="Garamond"/>
        </w:rPr>
        <w:t>: « </w:t>
      </w:r>
      <w:r w:rsidRPr="00217595">
        <w:rPr>
          <w:rFonts w:ascii="Garamond" w:hAnsi="Garamond"/>
        </w:rPr>
        <w:t>Paroisses et communautés paroissiales à Venise à la fin du Moyen Age »</w:t>
      </w:r>
    </w:p>
    <w:p w14:paraId="3E671E89" w14:textId="77777777" w:rsidR="002F3B7D" w:rsidRPr="00217595" w:rsidRDefault="002F3B7D" w:rsidP="002F3B7D">
      <w:pPr>
        <w:ind w:right="-93"/>
        <w:jc w:val="both"/>
        <w:rPr>
          <w:rFonts w:ascii="Garamond" w:hAnsi="Garamond"/>
        </w:rPr>
      </w:pPr>
      <w:r w:rsidRPr="00217595">
        <w:rPr>
          <w:rFonts w:ascii="Garamond" w:hAnsi="Garamond"/>
        </w:rPr>
        <w:t>Soutenance novembre 2009; agrégé d’histoire ; ancien membre de l’Ecole française de Rome</w:t>
      </w:r>
      <w:r>
        <w:rPr>
          <w:rFonts w:ascii="Garamond" w:hAnsi="Garamond"/>
        </w:rPr>
        <w:t> ; maître de conférences à l’Université de Chambéry</w:t>
      </w:r>
      <w:r w:rsidRPr="00217595">
        <w:rPr>
          <w:rFonts w:ascii="Garamond" w:hAnsi="Garamond"/>
        </w:rPr>
        <w:t> </w:t>
      </w:r>
    </w:p>
    <w:p w14:paraId="150B3FE5" w14:textId="77777777" w:rsidR="002F3B7D" w:rsidRPr="00217595" w:rsidRDefault="002F3B7D" w:rsidP="002F3B7D">
      <w:pPr>
        <w:spacing w:line="100" w:lineRule="atLeast"/>
        <w:ind w:right="-93"/>
        <w:jc w:val="both"/>
        <w:rPr>
          <w:rFonts w:ascii="Garamond" w:hAnsi="Garamond"/>
        </w:rPr>
      </w:pPr>
      <w:r w:rsidRPr="00217595">
        <w:rPr>
          <w:rFonts w:ascii="Garamond" w:hAnsi="Garamond"/>
          <w:b/>
        </w:rPr>
        <w:t>5.</w:t>
      </w:r>
      <w:r w:rsidRPr="00217595">
        <w:rPr>
          <w:rFonts w:ascii="Garamond" w:hAnsi="Garamond"/>
        </w:rPr>
        <w:t xml:space="preserve"> </w:t>
      </w:r>
      <w:r w:rsidRPr="00217595">
        <w:rPr>
          <w:rFonts w:ascii="Garamond" w:hAnsi="Garamond"/>
          <w:b/>
        </w:rPr>
        <w:t>Dauphant Léonard </w:t>
      </w:r>
      <w:r w:rsidRPr="00217595">
        <w:rPr>
          <w:rFonts w:ascii="Garamond" w:hAnsi="Garamond"/>
        </w:rPr>
        <w:t>: « Toute France : construction et représentations de l’espace politique français XVe siècle</w:t>
      </w:r>
      <w:r>
        <w:rPr>
          <w:rFonts w:ascii="Garamond" w:hAnsi="Garamond"/>
        </w:rPr>
        <w:t xml:space="preserve"> </w:t>
      </w:r>
      <w:r w:rsidRPr="00217595">
        <w:rPr>
          <w:rFonts w:ascii="Garamond" w:hAnsi="Garamond"/>
        </w:rPr>
        <w:t>»</w:t>
      </w:r>
    </w:p>
    <w:p w14:paraId="6B9EEAA9" w14:textId="77777777" w:rsidR="002F3B7D" w:rsidRPr="00217595" w:rsidRDefault="002F3B7D" w:rsidP="002F3B7D">
      <w:pPr>
        <w:ind w:right="-93"/>
        <w:jc w:val="both"/>
        <w:rPr>
          <w:rFonts w:ascii="Garamond" w:hAnsi="Garamond"/>
        </w:rPr>
      </w:pPr>
      <w:r w:rsidRPr="00217595">
        <w:rPr>
          <w:rFonts w:ascii="Garamond" w:hAnsi="Garamond"/>
        </w:rPr>
        <w:t xml:space="preserve">Soutenance décembre 2010 ; ancien élève de l’ENS Ulm, agrégé d’histoire ; </w:t>
      </w:r>
      <w:r>
        <w:rPr>
          <w:rFonts w:ascii="Garamond" w:hAnsi="Garamond"/>
        </w:rPr>
        <w:t>maître de conférences à l’Université de Metz</w:t>
      </w:r>
    </w:p>
    <w:p w14:paraId="4A9D579F" w14:textId="77777777" w:rsidR="002F3B7D" w:rsidRPr="00217595" w:rsidRDefault="002F3B7D" w:rsidP="002F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3"/>
        <w:jc w:val="both"/>
        <w:rPr>
          <w:rFonts w:ascii="Garamond" w:hAnsi="Garamond"/>
        </w:rPr>
      </w:pPr>
      <w:r w:rsidRPr="00217595">
        <w:rPr>
          <w:rFonts w:ascii="Garamond" w:hAnsi="Garamond"/>
          <w:b/>
        </w:rPr>
        <w:t>6.</w:t>
      </w:r>
      <w:r w:rsidRPr="00217595">
        <w:rPr>
          <w:rFonts w:ascii="Garamond" w:hAnsi="Garamond"/>
        </w:rPr>
        <w:t xml:space="preserve"> </w:t>
      </w:r>
      <w:r w:rsidRPr="00217595">
        <w:rPr>
          <w:rFonts w:ascii="Garamond" w:hAnsi="Garamond"/>
          <w:b/>
        </w:rPr>
        <w:t>Smagghe Laurent </w:t>
      </w:r>
      <w:r w:rsidRPr="00217595">
        <w:rPr>
          <w:rFonts w:ascii="Garamond" w:hAnsi="Garamond"/>
        </w:rPr>
        <w:t>: « Les émotions du prince. Représentations et manifestations des émotions dans les Pays-Bas bourguignons à la fin du Moyen Age »</w:t>
      </w:r>
    </w:p>
    <w:p w14:paraId="11373CEA" w14:textId="77777777" w:rsidR="002F3B7D" w:rsidRPr="00217595" w:rsidRDefault="002F3B7D" w:rsidP="002F3B7D">
      <w:pPr>
        <w:ind w:right="-93"/>
        <w:jc w:val="both"/>
        <w:rPr>
          <w:rFonts w:ascii="Garamond" w:hAnsi="Garamond"/>
        </w:rPr>
      </w:pPr>
      <w:r w:rsidRPr="00217595">
        <w:rPr>
          <w:rFonts w:ascii="Garamond" w:hAnsi="Garamond"/>
        </w:rPr>
        <w:t>Soutenance décembre 2010 ; agrégé d’histoire ; professeur dans l’enseignement secondaire</w:t>
      </w:r>
    </w:p>
    <w:p w14:paraId="0F28A1CC" w14:textId="77777777" w:rsidR="002F3B7D" w:rsidRPr="00217595" w:rsidRDefault="002F3B7D" w:rsidP="002F3B7D">
      <w:pPr>
        <w:ind w:right="-93"/>
        <w:jc w:val="both"/>
        <w:outlineLvl w:val="0"/>
        <w:rPr>
          <w:rFonts w:ascii="Garamond" w:hAnsi="Garamond"/>
        </w:rPr>
      </w:pPr>
      <w:r w:rsidRPr="000F45E4">
        <w:rPr>
          <w:rFonts w:ascii="Garamond" w:hAnsi="Garamond"/>
          <w:b/>
        </w:rPr>
        <w:t>7.</w:t>
      </w:r>
      <w:r w:rsidRPr="00217595">
        <w:rPr>
          <w:rFonts w:ascii="Garamond" w:hAnsi="Garamond"/>
        </w:rPr>
        <w:t xml:space="preserve"> </w:t>
      </w:r>
      <w:r w:rsidRPr="00217595">
        <w:rPr>
          <w:rFonts w:ascii="Garamond" w:hAnsi="Garamond"/>
          <w:b/>
        </w:rPr>
        <w:t>Bouchet Serge </w:t>
      </w:r>
      <w:r w:rsidRPr="00217595">
        <w:rPr>
          <w:rFonts w:ascii="Garamond" w:hAnsi="Garamond"/>
        </w:rPr>
        <w:t>: « Chroniqueurs citadins et nouveaux pouvoirs en Emilie-Romagne à la fin du Moyen Age »</w:t>
      </w:r>
    </w:p>
    <w:p w14:paraId="24D3B8D9" w14:textId="77777777" w:rsidR="002F3B7D" w:rsidRPr="00BF1569" w:rsidRDefault="00BF1569" w:rsidP="00EC329C">
      <w:pPr>
        <w:pStyle w:val="Corpsdetexte"/>
        <w:ind w:right="-93"/>
        <w:rPr>
          <w:rFonts w:ascii="Garamond" w:eastAsia="Times" w:hAnsi="Garamond"/>
        </w:rPr>
      </w:pPr>
      <w:r>
        <w:rPr>
          <w:rFonts w:ascii="Garamond" w:hAnsi="Garamond"/>
        </w:rPr>
        <w:t>soutenance décembre 2011</w:t>
      </w:r>
      <w:r w:rsidR="002F3B7D" w:rsidRPr="00217595">
        <w:rPr>
          <w:rFonts w:ascii="Garamond" w:eastAsia="Times" w:hAnsi="Garamond"/>
        </w:rPr>
        <w:t xml:space="preserve"> ; </w:t>
      </w:r>
      <w:r w:rsidR="002F3B7D" w:rsidRPr="00217595">
        <w:rPr>
          <w:rFonts w:ascii="Garamond" w:hAnsi="Garamond"/>
        </w:rPr>
        <w:t>agrégé d’histoire</w:t>
      </w:r>
      <w:r w:rsidR="002F3B7D">
        <w:rPr>
          <w:rFonts w:ascii="Garamond" w:hAnsi="Garamond"/>
        </w:rPr>
        <w:t> ;</w:t>
      </w:r>
      <w:r w:rsidR="002F3B7D" w:rsidRPr="00217595">
        <w:rPr>
          <w:rFonts w:ascii="Garamond" w:hAnsi="Garamond"/>
        </w:rPr>
        <w:t xml:space="preserve"> PRAG Université de la Réunion</w:t>
      </w:r>
    </w:p>
    <w:p w14:paraId="696716F9" w14:textId="77777777" w:rsidR="002F3B7D" w:rsidRPr="00217595" w:rsidRDefault="002F3B7D" w:rsidP="00EC329C">
      <w:pPr>
        <w:ind w:right="-93"/>
        <w:jc w:val="both"/>
        <w:rPr>
          <w:rFonts w:ascii="Garamond" w:hAnsi="Garamond"/>
        </w:rPr>
      </w:pPr>
      <w:r w:rsidRPr="000F45E4">
        <w:rPr>
          <w:rFonts w:ascii="Garamond" w:hAnsi="Garamond"/>
          <w:b/>
        </w:rPr>
        <w:t>8.</w:t>
      </w:r>
      <w:r w:rsidRPr="00217595">
        <w:rPr>
          <w:rFonts w:ascii="Garamond" w:hAnsi="Garamond"/>
          <w:b/>
        </w:rPr>
        <w:t xml:space="preserve"> Revest Clémence </w:t>
      </w:r>
      <w:r w:rsidRPr="00217595">
        <w:rPr>
          <w:rFonts w:ascii="Garamond" w:hAnsi="Garamond"/>
        </w:rPr>
        <w:t>: « La rhétorique des humanistes au service du pouvoir pontifical (1404-1414 »)</w:t>
      </w:r>
    </w:p>
    <w:p w14:paraId="32E94CDD" w14:textId="77777777" w:rsidR="002F3B7D" w:rsidRDefault="002F3B7D" w:rsidP="00EC329C">
      <w:pPr>
        <w:ind w:right="-93"/>
        <w:jc w:val="both"/>
        <w:rPr>
          <w:rFonts w:ascii="Garamond" w:hAnsi="Garamond"/>
        </w:rPr>
      </w:pPr>
      <w:r>
        <w:rPr>
          <w:rFonts w:ascii="Garamond" w:hAnsi="Garamond"/>
        </w:rPr>
        <w:t xml:space="preserve">soutenance : juin 2012 </w:t>
      </w:r>
      <w:r w:rsidRPr="00217595">
        <w:rPr>
          <w:rFonts w:ascii="Garamond" w:hAnsi="Garamond"/>
        </w:rPr>
        <w:t xml:space="preserve">agrégée d’histoire ; </w:t>
      </w:r>
      <w:r>
        <w:rPr>
          <w:rFonts w:ascii="Garamond" w:hAnsi="Garamond"/>
        </w:rPr>
        <w:t>chargée de recherches CNRS, Centre Roland Mousnier</w:t>
      </w:r>
    </w:p>
    <w:p w14:paraId="3B367E2C" w14:textId="77777777" w:rsidR="002F3B7D" w:rsidRDefault="002F3B7D" w:rsidP="00EC329C">
      <w:pPr>
        <w:ind w:right="-93"/>
        <w:jc w:val="both"/>
        <w:rPr>
          <w:rFonts w:ascii="Garamond" w:hAnsi="Garamond"/>
        </w:rPr>
      </w:pPr>
      <w:r w:rsidRPr="00286077">
        <w:rPr>
          <w:rFonts w:ascii="Garamond" w:hAnsi="Garamond"/>
          <w:b/>
        </w:rPr>
        <w:t>9.</w:t>
      </w:r>
      <w:r>
        <w:rPr>
          <w:rFonts w:ascii="Garamond" w:hAnsi="Garamond"/>
        </w:rPr>
        <w:t xml:space="preserve"> </w:t>
      </w:r>
      <w:r w:rsidRPr="00286077">
        <w:rPr>
          <w:rFonts w:ascii="Garamond" w:hAnsi="Garamond"/>
          <w:b/>
        </w:rPr>
        <w:t>Delzant Jean-Baptiste </w:t>
      </w:r>
      <w:r>
        <w:rPr>
          <w:rFonts w:ascii="Garamond" w:hAnsi="Garamond"/>
        </w:rPr>
        <w:t>: « </w:t>
      </w:r>
      <w:r w:rsidRPr="003C140A">
        <w:rPr>
          <w:rFonts w:ascii="Garamond" w:hAnsi="Garamond"/>
          <w:i/>
        </w:rPr>
        <w:t>Magnificus Dominus</w:t>
      </w:r>
      <w:r>
        <w:rPr>
          <w:rFonts w:ascii="Garamond" w:hAnsi="Garamond"/>
        </w:rPr>
        <w:t>. Pouvoir, art et culture dans les seigneuries d’Italie centrale à la fin du Moyen Age »</w:t>
      </w:r>
    </w:p>
    <w:p w14:paraId="34932731" w14:textId="59076E6A" w:rsidR="002F3B7D" w:rsidRDefault="0005584A" w:rsidP="00EC329C">
      <w:pPr>
        <w:ind w:right="-93"/>
        <w:jc w:val="both"/>
        <w:rPr>
          <w:rFonts w:ascii="Garamond" w:hAnsi="Garamond"/>
        </w:rPr>
      </w:pPr>
      <w:r>
        <w:rPr>
          <w:rFonts w:ascii="Garamond" w:hAnsi="Garamond"/>
        </w:rPr>
        <w:t xml:space="preserve"> soutenance</w:t>
      </w:r>
      <w:r w:rsidR="009A6485">
        <w:rPr>
          <w:rFonts w:ascii="Garamond" w:hAnsi="Garamond"/>
        </w:rPr>
        <w:t xml:space="preserve"> </w:t>
      </w:r>
      <w:r w:rsidR="002F3B7D">
        <w:rPr>
          <w:rFonts w:ascii="Garamond" w:hAnsi="Garamond"/>
        </w:rPr>
        <w:t>décembre 2013 agrégé</w:t>
      </w:r>
      <w:r w:rsidR="002F3B7D" w:rsidRPr="00217595">
        <w:rPr>
          <w:rFonts w:ascii="Garamond" w:hAnsi="Garamond"/>
        </w:rPr>
        <w:t xml:space="preserve"> d’histoire ; </w:t>
      </w:r>
      <w:r w:rsidR="00336AEC" w:rsidRPr="00217595">
        <w:rPr>
          <w:rFonts w:ascii="Garamond" w:hAnsi="Garamond"/>
        </w:rPr>
        <w:t>ancien membre de l’Ecole française de Rome</w:t>
      </w:r>
      <w:r w:rsidR="00336AEC">
        <w:rPr>
          <w:rFonts w:ascii="Garamond" w:hAnsi="Garamond"/>
        </w:rPr>
        <w:t xml:space="preserve"> ; </w:t>
      </w:r>
      <w:r w:rsidR="002F3B7D">
        <w:rPr>
          <w:rFonts w:ascii="Garamond" w:hAnsi="Garamond"/>
        </w:rPr>
        <w:t>maître de conférences à l’Université d’Aix-en-Provence</w:t>
      </w:r>
    </w:p>
    <w:p w14:paraId="0C53480A" w14:textId="77777777" w:rsidR="002F3B7D" w:rsidRPr="004132F3" w:rsidRDefault="002F3B7D" w:rsidP="00EC329C">
      <w:pPr>
        <w:jc w:val="both"/>
        <w:rPr>
          <w:rFonts w:ascii="Garamond" w:hAnsi="Garamond"/>
        </w:rPr>
      </w:pPr>
      <w:r w:rsidRPr="004132F3">
        <w:rPr>
          <w:rFonts w:ascii="Garamond" w:hAnsi="Garamond"/>
          <w:b/>
        </w:rPr>
        <w:t>10.</w:t>
      </w:r>
      <w:r>
        <w:rPr>
          <w:rFonts w:ascii="Garamond" w:hAnsi="Garamond"/>
        </w:rPr>
        <w:t xml:space="preserve"> </w:t>
      </w:r>
      <w:r w:rsidRPr="00217595">
        <w:rPr>
          <w:rFonts w:ascii="Garamond" w:hAnsi="Garamond"/>
          <w:b/>
        </w:rPr>
        <w:t>Guittonneau Pierre-Henri </w:t>
      </w:r>
      <w:r w:rsidRPr="00217595">
        <w:rPr>
          <w:rFonts w:ascii="Garamond" w:hAnsi="Garamond"/>
        </w:rPr>
        <w:t>: «Entour Paris</w:t>
      </w:r>
      <w:r>
        <w:rPr>
          <w:rFonts w:ascii="Garamond" w:hAnsi="Garamond"/>
        </w:rPr>
        <w:t xml:space="preserve"> ». </w:t>
      </w:r>
      <w:r w:rsidRPr="004132F3">
        <w:rPr>
          <w:rFonts w:ascii="Garamond" w:hAnsi="Garamond"/>
        </w:rPr>
        <w:t>Une capitale et ses petites villes sur l’eau au XVe siècle»</w:t>
      </w:r>
    </w:p>
    <w:p w14:paraId="71FF54D0" w14:textId="41099CDF" w:rsidR="002F3B7D" w:rsidRDefault="002F3B7D" w:rsidP="00EC329C">
      <w:pPr>
        <w:ind w:right="-93"/>
        <w:rPr>
          <w:rFonts w:ascii="Garamond" w:hAnsi="Garamond"/>
        </w:rPr>
      </w:pPr>
      <w:r>
        <w:rPr>
          <w:rFonts w:ascii="Garamond" w:hAnsi="Garamond"/>
        </w:rPr>
        <w:t>soutenance</w:t>
      </w:r>
      <w:r w:rsidR="0005584A">
        <w:rPr>
          <w:rFonts w:ascii="Garamond" w:hAnsi="Garamond"/>
        </w:rPr>
        <w:t xml:space="preserve"> novembre</w:t>
      </w:r>
      <w:r w:rsidR="00F72286">
        <w:rPr>
          <w:rFonts w:ascii="Garamond" w:hAnsi="Garamond"/>
        </w:rPr>
        <w:t xml:space="preserve"> 2014 ; agrégé d’histoire ; p</w:t>
      </w:r>
      <w:r>
        <w:rPr>
          <w:rFonts w:ascii="Garamond" w:hAnsi="Garamond"/>
        </w:rPr>
        <w:t>rofesseur dans l’enseignement secondaire</w:t>
      </w:r>
    </w:p>
    <w:p w14:paraId="6B659DB4" w14:textId="0E1D5A80" w:rsidR="002F3B7D" w:rsidRPr="004132F3" w:rsidRDefault="002F3B7D" w:rsidP="00EC329C">
      <w:pPr>
        <w:ind w:right="-93"/>
        <w:jc w:val="both"/>
        <w:rPr>
          <w:rFonts w:ascii="Garamond" w:hAnsi="Garamond"/>
        </w:rPr>
      </w:pPr>
      <w:r w:rsidRPr="004132F3">
        <w:rPr>
          <w:rFonts w:ascii="Garamond" w:hAnsi="Garamond"/>
          <w:b/>
        </w:rPr>
        <w:t>11.</w:t>
      </w:r>
      <w:r>
        <w:rPr>
          <w:rFonts w:ascii="Garamond" w:hAnsi="Garamond"/>
        </w:rPr>
        <w:t xml:space="preserve"> </w:t>
      </w:r>
      <w:r>
        <w:rPr>
          <w:rFonts w:ascii="Garamond" w:hAnsi="Garamond"/>
          <w:b/>
        </w:rPr>
        <w:t xml:space="preserve">Chaigne Marion : </w:t>
      </w:r>
      <w:r w:rsidR="00336AEC">
        <w:rPr>
          <w:rFonts w:ascii="Garamond" w:hAnsi="Garamond"/>
        </w:rPr>
        <w:t>« </w:t>
      </w:r>
      <w:r w:rsidR="00336AEC" w:rsidRPr="00336AEC">
        <w:rPr>
          <w:rFonts w:ascii="Garamond" w:hAnsi="Garamond"/>
          <w:i/>
        </w:rPr>
        <w:t>Des femmes au cœur d’homme</w:t>
      </w:r>
      <w:r w:rsidRPr="004132F3">
        <w:rPr>
          <w:rFonts w:ascii="Garamond" w:hAnsi="Garamond"/>
        </w:rPr>
        <w:t>. Les duchesses de la seconde maison d’Anjou</w:t>
      </w:r>
      <w:r w:rsidR="00336AEC">
        <w:rPr>
          <w:rFonts w:ascii="Garamond" w:hAnsi="Garamond"/>
        </w:rPr>
        <w:t> »</w:t>
      </w:r>
    </w:p>
    <w:p w14:paraId="34600332" w14:textId="084C51F4" w:rsidR="002F3B7D" w:rsidRDefault="002F3B7D" w:rsidP="00EC329C">
      <w:pPr>
        <w:ind w:right="-93"/>
        <w:rPr>
          <w:rFonts w:ascii="Garamond" w:hAnsi="Garamond"/>
        </w:rPr>
      </w:pPr>
      <w:r w:rsidRPr="004132F3">
        <w:rPr>
          <w:rFonts w:ascii="Garamond" w:hAnsi="Garamond"/>
        </w:rPr>
        <w:t>soutenance</w:t>
      </w:r>
      <w:r w:rsidR="0005584A">
        <w:rPr>
          <w:rFonts w:ascii="Garamond" w:hAnsi="Garamond"/>
        </w:rPr>
        <w:t xml:space="preserve"> décembre</w:t>
      </w:r>
      <w:r w:rsidRPr="004132F3">
        <w:rPr>
          <w:rFonts w:ascii="Garamond" w:hAnsi="Garamond"/>
        </w:rPr>
        <w:t xml:space="preserve"> 2014</w:t>
      </w:r>
      <w:r>
        <w:rPr>
          <w:rFonts w:ascii="Garamond" w:hAnsi="Garamond"/>
        </w:rPr>
        <w:t xml:space="preserve"> ; </w:t>
      </w:r>
      <w:r w:rsidR="00F72286">
        <w:rPr>
          <w:rFonts w:ascii="Garamond" w:hAnsi="Garamond"/>
        </w:rPr>
        <w:t>agrégée d’histoire ; p</w:t>
      </w:r>
      <w:r>
        <w:rPr>
          <w:rFonts w:ascii="Garamond" w:hAnsi="Garamond"/>
        </w:rPr>
        <w:t>rofesseur dans l’enseignement secondaire</w:t>
      </w:r>
    </w:p>
    <w:p w14:paraId="7D3FCB8A" w14:textId="77777777" w:rsidR="00CF3D0E" w:rsidRPr="006B6EFD" w:rsidRDefault="00CF3D0E" w:rsidP="00EC329C">
      <w:pPr>
        <w:ind w:right="-93"/>
        <w:rPr>
          <w:rFonts w:ascii="Garamond" w:hAnsi="Garamond"/>
        </w:rPr>
      </w:pPr>
      <w:r w:rsidRPr="00CF3D0E">
        <w:rPr>
          <w:rFonts w:ascii="Garamond" w:hAnsi="Garamond"/>
          <w:b/>
        </w:rPr>
        <w:t>12.</w:t>
      </w:r>
      <w:r>
        <w:rPr>
          <w:rFonts w:ascii="Garamond" w:hAnsi="Garamond"/>
        </w:rPr>
        <w:t xml:space="preserve"> </w:t>
      </w:r>
      <w:r w:rsidRPr="006B6EFD">
        <w:rPr>
          <w:rFonts w:ascii="Garamond" w:hAnsi="Garamond"/>
          <w:b/>
        </w:rPr>
        <w:t>Becchia Cécile </w:t>
      </w:r>
      <w:r w:rsidRPr="006B6EFD">
        <w:rPr>
          <w:rFonts w:ascii="Garamond" w:hAnsi="Garamond"/>
        </w:rPr>
        <w:t>: « Les Bourgeois, le Prince et la Cité. L’espace bourguignon au XVe siècle »</w:t>
      </w:r>
    </w:p>
    <w:p w14:paraId="13707A60" w14:textId="395666A8" w:rsidR="00CF3D0E" w:rsidRDefault="0005584A" w:rsidP="00EC329C">
      <w:pPr>
        <w:ind w:right="-93"/>
        <w:rPr>
          <w:rFonts w:ascii="Garamond" w:hAnsi="Garamond"/>
        </w:rPr>
      </w:pPr>
      <w:r>
        <w:rPr>
          <w:rFonts w:ascii="Garamond" w:hAnsi="Garamond"/>
        </w:rPr>
        <w:t xml:space="preserve">soutenance novembre 2015 : </w:t>
      </w:r>
      <w:r w:rsidR="00CF3D0E" w:rsidRPr="006B6EFD">
        <w:rPr>
          <w:rFonts w:ascii="Garamond" w:hAnsi="Garamond"/>
        </w:rPr>
        <w:t xml:space="preserve">agrégée d’histoire ; </w:t>
      </w:r>
      <w:r w:rsidR="00CF3D0E">
        <w:rPr>
          <w:rFonts w:ascii="Garamond" w:hAnsi="Garamond"/>
        </w:rPr>
        <w:t>professeur dans l’enseignement secondaire</w:t>
      </w:r>
    </w:p>
    <w:p w14:paraId="0442FC5B" w14:textId="3AE31FB9" w:rsidR="00E90688" w:rsidRPr="00E90688" w:rsidRDefault="00E90688" w:rsidP="00EC329C">
      <w:pPr>
        <w:ind w:right="-93"/>
        <w:rPr>
          <w:rFonts w:ascii="Garamond" w:hAnsi="Garamond"/>
        </w:rPr>
      </w:pPr>
      <w:r w:rsidRPr="008411A3">
        <w:rPr>
          <w:rFonts w:ascii="Garamond" w:hAnsi="Garamond"/>
          <w:b/>
        </w:rPr>
        <w:t>13</w:t>
      </w:r>
      <w:r>
        <w:rPr>
          <w:rFonts w:ascii="Garamond" w:hAnsi="Garamond"/>
        </w:rPr>
        <w:t>.</w:t>
      </w:r>
      <w:r w:rsidRPr="006B6EFD">
        <w:rPr>
          <w:rFonts w:ascii="Garamond" w:hAnsi="Garamond"/>
          <w:b/>
        </w:rPr>
        <w:t xml:space="preserve"> </w:t>
      </w:r>
      <w:r w:rsidRPr="00911D03">
        <w:rPr>
          <w:rFonts w:ascii="Garamond" w:hAnsi="Garamond"/>
          <w:b/>
        </w:rPr>
        <w:t xml:space="preserve"> Strobbe Irène </w:t>
      </w:r>
      <w:r w:rsidR="006A5B2E">
        <w:rPr>
          <w:rFonts w:ascii="Garamond" w:hAnsi="Garamond"/>
        </w:rPr>
        <w:t xml:space="preserve">: </w:t>
      </w:r>
      <w:r w:rsidRPr="00911D03">
        <w:rPr>
          <w:rFonts w:ascii="Garamond" w:eastAsiaTheme="minorEastAsia" w:hAnsi="Garamond"/>
        </w:rPr>
        <w:t>« Sauver les riches</w:t>
      </w:r>
      <w:r>
        <w:rPr>
          <w:rFonts w:ascii="Garamond" w:eastAsiaTheme="minorEastAsia" w:hAnsi="Garamond"/>
        </w:rPr>
        <w:t> »</w:t>
      </w:r>
      <w:r w:rsidRPr="00911D03">
        <w:rPr>
          <w:rFonts w:ascii="Garamond" w:eastAsiaTheme="minorEastAsia" w:hAnsi="Garamond"/>
        </w:rPr>
        <w:t xml:space="preserve"> La charité à Lille à la fin du Moyen Âge. </w:t>
      </w:r>
      <w:r w:rsidRPr="00911D03">
        <w:rPr>
          <w:rFonts w:ascii="Garamond" w:hAnsi="Garamond"/>
        </w:rPr>
        <w:t> </w:t>
      </w:r>
      <w:r w:rsidRPr="00217595">
        <w:rPr>
          <w:rFonts w:ascii="Garamond" w:hAnsi="Garamond"/>
        </w:rPr>
        <w:t>»</w:t>
      </w:r>
    </w:p>
    <w:p w14:paraId="4616D1BD" w14:textId="0F947AF6" w:rsidR="00E90688" w:rsidRPr="006A5B2E" w:rsidRDefault="006A5B2E" w:rsidP="00EC329C">
      <w:pPr>
        <w:ind w:right="-93"/>
        <w:rPr>
          <w:rFonts w:ascii="Garamond" w:hAnsi="Garamond"/>
        </w:rPr>
      </w:pPr>
      <w:r>
        <w:rPr>
          <w:rFonts w:ascii="Garamond" w:hAnsi="Garamond"/>
        </w:rPr>
        <w:t>soutenance novembre 2016</w:t>
      </w:r>
      <w:r w:rsidR="00E90688" w:rsidRPr="00217595">
        <w:rPr>
          <w:rFonts w:ascii="Garamond" w:hAnsi="Garamond"/>
        </w:rPr>
        <w:t xml:space="preserve">; agrégée d’histoire ; </w:t>
      </w:r>
      <w:r w:rsidR="00E90688">
        <w:rPr>
          <w:rFonts w:ascii="Garamond" w:hAnsi="Garamond"/>
        </w:rPr>
        <w:t xml:space="preserve">Ater à l’Université de </w:t>
      </w:r>
      <w:r>
        <w:rPr>
          <w:rFonts w:ascii="Garamond" w:hAnsi="Garamond"/>
        </w:rPr>
        <w:t>Mulhous</w:t>
      </w:r>
      <w:r w:rsidR="00E90688">
        <w:rPr>
          <w:rFonts w:ascii="Garamond" w:hAnsi="Garamond"/>
        </w:rPr>
        <w:t>e</w:t>
      </w:r>
    </w:p>
    <w:p w14:paraId="654B62AF" w14:textId="75C2B02C" w:rsidR="00E90688" w:rsidRPr="006B6EFD" w:rsidRDefault="00E90688" w:rsidP="00EC329C">
      <w:pPr>
        <w:ind w:right="-93"/>
        <w:rPr>
          <w:rFonts w:ascii="Garamond" w:hAnsi="Garamond"/>
        </w:rPr>
      </w:pPr>
      <w:r>
        <w:rPr>
          <w:rFonts w:ascii="Garamond" w:hAnsi="Garamond"/>
          <w:b/>
        </w:rPr>
        <w:t xml:space="preserve">14. </w:t>
      </w:r>
      <w:r w:rsidRPr="006B6EFD">
        <w:rPr>
          <w:rFonts w:ascii="Garamond" w:hAnsi="Garamond"/>
          <w:b/>
        </w:rPr>
        <w:t>Kikuchi Catherine </w:t>
      </w:r>
      <w:r w:rsidRPr="006B6EFD">
        <w:rPr>
          <w:rFonts w:ascii="Garamond" w:hAnsi="Garamond"/>
        </w:rPr>
        <w:t>: « </w:t>
      </w:r>
      <w:r w:rsidR="008411A3">
        <w:rPr>
          <w:rFonts w:ascii="Garamond" w:hAnsi="Garamond"/>
        </w:rPr>
        <w:t>Venise et l</w:t>
      </w:r>
      <w:r>
        <w:rPr>
          <w:rFonts w:ascii="Garamond" w:hAnsi="Garamond"/>
        </w:rPr>
        <w:t>e</w:t>
      </w:r>
      <w:r w:rsidRPr="009F4556">
        <w:rPr>
          <w:rFonts w:ascii="Garamond" w:hAnsi="Garamond"/>
        </w:rPr>
        <w:t xml:space="preserve"> monde du livre à Venise, 1469-1530</w:t>
      </w:r>
      <w:r>
        <w:rPr>
          <w:rFonts w:ascii="Garamond" w:hAnsi="Garamond"/>
        </w:rPr>
        <w:t xml:space="preserve"> </w:t>
      </w:r>
      <w:r w:rsidRPr="006B6EFD">
        <w:rPr>
          <w:rFonts w:ascii="Garamond" w:hAnsi="Garamond"/>
        </w:rPr>
        <w:t>»</w:t>
      </w:r>
    </w:p>
    <w:p w14:paraId="1815C04C" w14:textId="1D73B216" w:rsidR="00E90688" w:rsidRDefault="00E90688" w:rsidP="00EC329C">
      <w:pPr>
        <w:ind w:right="-93"/>
        <w:rPr>
          <w:rFonts w:ascii="Garamond" w:hAnsi="Garamond"/>
        </w:rPr>
      </w:pPr>
      <w:r>
        <w:rPr>
          <w:rFonts w:ascii="Garamond" w:hAnsi="Garamond"/>
        </w:rPr>
        <w:t xml:space="preserve">soutenance : décembre 2016 </w:t>
      </w:r>
      <w:r w:rsidRPr="006B6EFD">
        <w:rPr>
          <w:rFonts w:ascii="Garamond" w:hAnsi="Garamond"/>
        </w:rPr>
        <w:t xml:space="preserve">ancienne élève de l’ENS Ulm ; agrégée d’histoire ; </w:t>
      </w:r>
      <w:r w:rsidR="00C315B3">
        <w:rPr>
          <w:rFonts w:ascii="Garamond" w:hAnsi="Garamond"/>
        </w:rPr>
        <w:t xml:space="preserve">M. C. </w:t>
      </w:r>
      <w:r>
        <w:rPr>
          <w:rFonts w:ascii="Garamond" w:hAnsi="Garamond"/>
        </w:rPr>
        <w:t>à Versailles-Saint Quentin</w:t>
      </w:r>
    </w:p>
    <w:p w14:paraId="0E9459F9" w14:textId="44FBE227" w:rsidR="00E90688" w:rsidRPr="00217595" w:rsidRDefault="00E90688" w:rsidP="00EC329C">
      <w:pPr>
        <w:ind w:right="-93"/>
        <w:rPr>
          <w:rFonts w:ascii="Garamond" w:hAnsi="Garamond"/>
        </w:rPr>
      </w:pPr>
      <w:r>
        <w:rPr>
          <w:rFonts w:ascii="Garamond" w:hAnsi="Garamond"/>
          <w:b/>
        </w:rPr>
        <w:t xml:space="preserve">15. </w:t>
      </w:r>
      <w:r w:rsidRPr="00217595">
        <w:rPr>
          <w:rFonts w:ascii="Garamond" w:hAnsi="Garamond"/>
          <w:b/>
        </w:rPr>
        <w:t>Troadec Cécile </w:t>
      </w:r>
      <w:r w:rsidRPr="00217595">
        <w:rPr>
          <w:rFonts w:ascii="Garamond" w:hAnsi="Garamond"/>
        </w:rPr>
        <w:t xml:space="preserve">: </w:t>
      </w:r>
      <w:r w:rsidRPr="006A5B2E">
        <w:rPr>
          <w:rFonts w:ascii="Garamond" w:hAnsi="Garamond"/>
          <w:i/>
        </w:rPr>
        <w:t>« Roma crescit</w:t>
      </w:r>
      <w:r>
        <w:rPr>
          <w:rFonts w:ascii="Garamond" w:hAnsi="Garamond"/>
        </w:rPr>
        <w:t xml:space="preserve">. </w:t>
      </w:r>
      <w:r w:rsidR="006A5B2E">
        <w:rPr>
          <w:rFonts w:ascii="Garamond" w:hAnsi="Garamond"/>
        </w:rPr>
        <w:t xml:space="preserve">Une histoire économique et sociale de </w:t>
      </w:r>
      <w:r w:rsidRPr="00217595">
        <w:rPr>
          <w:rFonts w:ascii="Garamond" w:hAnsi="Garamond"/>
        </w:rPr>
        <w:t>Rome au XVe siècle</w:t>
      </w:r>
      <w:r w:rsidR="006A5B2E">
        <w:rPr>
          <w:rFonts w:ascii="Garamond" w:hAnsi="Garamond"/>
        </w:rPr>
        <w:t> »</w:t>
      </w:r>
      <w:r w:rsidRPr="00217595">
        <w:rPr>
          <w:rFonts w:ascii="Garamond" w:hAnsi="Garamond"/>
        </w:rPr>
        <w:t> </w:t>
      </w:r>
    </w:p>
    <w:p w14:paraId="47E87B67" w14:textId="66A164B7" w:rsidR="00E90688" w:rsidRDefault="00EC329C" w:rsidP="00EC329C">
      <w:pPr>
        <w:ind w:right="-93"/>
        <w:rPr>
          <w:rFonts w:ascii="Garamond" w:hAnsi="Garamond"/>
        </w:rPr>
      </w:pPr>
      <w:r>
        <w:rPr>
          <w:rFonts w:ascii="Garamond" w:hAnsi="Garamond"/>
        </w:rPr>
        <w:t>soutenance : décembre 2016 ; i</w:t>
      </w:r>
      <w:r w:rsidR="00E90688" w:rsidRPr="00217595">
        <w:rPr>
          <w:rFonts w:ascii="Garamond" w:hAnsi="Garamond"/>
        </w:rPr>
        <w:t xml:space="preserve">nscription 2010 ; ancienne élève ENS Ulm ; </w:t>
      </w:r>
      <w:r w:rsidR="00E90688">
        <w:rPr>
          <w:rFonts w:ascii="Garamond" w:hAnsi="Garamond"/>
        </w:rPr>
        <w:t>membre de l’Ecole française de Rome</w:t>
      </w:r>
    </w:p>
    <w:p w14:paraId="1AFDA50B" w14:textId="69A22007" w:rsidR="008411A3" w:rsidRPr="008411A3" w:rsidRDefault="008411A3" w:rsidP="00EC329C">
      <w:pPr>
        <w:widowControl w:val="0"/>
        <w:autoSpaceDE w:val="0"/>
        <w:autoSpaceDN w:val="0"/>
        <w:adjustRightInd w:val="0"/>
        <w:rPr>
          <w:rFonts w:ascii="Garamond" w:eastAsiaTheme="minorEastAsia" w:hAnsi="Garamond" w:cs="Times"/>
          <w:bCs/>
        </w:rPr>
      </w:pPr>
      <w:r w:rsidRPr="008411A3">
        <w:rPr>
          <w:rFonts w:ascii="Garamond" w:hAnsi="Garamond"/>
          <w:b/>
        </w:rPr>
        <w:t>16. Richard Stéphanie</w:t>
      </w:r>
      <w:r>
        <w:rPr>
          <w:rFonts w:ascii="Garamond" w:hAnsi="Garamond"/>
          <w:b/>
        </w:rPr>
        <w:t> </w:t>
      </w:r>
      <w:r>
        <w:rPr>
          <w:rFonts w:ascii="Garamond" w:hAnsi="Garamond"/>
        </w:rPr>
        <w:t xml:space="preserve">: </w:t>
      </w:r>
      <w:r w:rsidRPr="008411A3">
        <w:rPr>
          <w:rFonts w:ascii="Garamond" w:eastAsiaTheme="minorEastAsia" w:hAnsi="Garamond" w:cs="Times"/>
          <w:bCs/>
        </w:rPr>
        <w:t xml:space="preserve">« Vies et morts des couples : les séparations conjugales princières (deuxième Maison d’Orléans, XIVe-XVe siècles) » </w:t>
      </w:r>
    </w:p>
    <w:p w14:paraId="0BB3AA5A" w14:textId="123F0A66" w:rsidR="008411A3" w:rsidRDefault="008411A3" w:rsidP="00EC329C">
      <w:pPr>
        <w:widowControl w:val="0"/>
        <w:autoSpaceDE w:val="0"/>
        <w:autoSpaceDN w:val="0"/>
        <w:adjustRightInd w:val="0"/>
        <w:rPr>
          <w:rFonts w:ascii="Garamond" w:eastAsiaTheme="minorEastAsia" w:hAnsi="Garamond" w:cs="Times"/>
          <w:bCs/>
        </w:rPr>
      </w:pPr>
      <w:r w:rsidRPr="008411A3">
        <w:rPr>
          <w:rFonts w:ascii="Garamond" w:eastAsiaTheme="minorEastAsia" w:hAnsi="Garamond" w:cs="Times"/>
          <w:bCs/>
        </w:rPr>
        <w:t>soutenance décembre 2016 ; agrégée d’histoire, Ater à l’Université de Marle la Vallée</w:t>
      </w:r>
    </w:p>
    <w:p w14:paraId="73E3EA25" w14:textId="6BB03426" w:rsidR="002E275E" w:rsidRDefault="002E275E" w:rsidP="00EC329C">
      <w:pPr>
        <w:ind w:right="-93"/>
        <w:rPr>
          <w:rFonts w:ascii="Garamond" w:hAnsi="Garamond"/>
        </w:rPr>
      </w:pPr>
      <w:r w:rsidRPr="002E275E">
        <w:rPr>
          <w:rFonts w:ascii="Garamond" w:eastAsiaTheme="minorEastAsia" w:hAnsi="Garamond" w:cs="Times"/>
          <w:b/>
          <w:bCs/>
        </w:rPr>
        <w:t>17</w:t>
      </w:r>
      <w:r>
        <w:rPr>
          <w:rFonts w:ascii="Garamond" w:eastAsiaTheme="minorEastAsia" w:hAnsi="Garamond" w:cs="Times"/>
          <w:bCs/>
        </w:rPr>
        <w:t xml:space="preserve">. </w:t>
      </w:r>
      <w:r w:rsidRPr="006B6EFD">
        <w:rPr>
          <w:rFonts w:ascii="Garamond" w:hAnsi="Garamond"/>
          <w:b/>
        </w:rPr>
        <w:t>Soriano Conesa Jul</w:t>
      </w:r>
      <w:r w:rsidRPr="006B6EFD">
        <w:rPr>
          <w:rFonts w:ascii="Garamond" w:hAnsi="Garamond"/>
        </w:rPr>
        <w:t xml:space="preserve">ia : </w:t>
      </w:r>
      <w:r>
        <w:rPr>
          <w:rFonts w:ascii="Garamond" w:hAnsi="Garamond"/>
        </w:rPr>
        <w:t>« </w:t>
      </w:r>
      <w:r w:rsidRPr="006B6EFD">
        <w:rPr>
          <w:rFonts w:ascii="Garamond" w:hAnsi="Garamond"/>
        </w:rPr>
        <w:t>Le chapitre cathédral de Barcelone dans la deuxième moitié du XVe siècle</w:t>
      </w:r>
      <w:r>
        <w:rPr>
          <w:rFonts w:ascii="Garamond" w:hAnsi="Garamond"/>
        </w:rPr>
        <w:t> »</w:t>
      </w:r>
      <w:r w:rsidRPr="006B6EFD">
        <w:rPr>
          <w:rFonts w:ascii="Garamond" w:hAnsi="Garamond"/>
        </w:rPr>
        <w:t> :</w:t>
      </w:r>
      <w:r>
        <w:rPr>
          <w:rFonts w:ascii="Garamond" w:hAnsi="Garamond"/>
        </w:rPr>
        <w:t xml:space="preserve"> </w:t>
      </w:r>
      <w:r w:rsidRPr="006B6EFD">
        <w:rPr>
          <w:rFonts w:ascii="Garamond" w:hAnsi="Garamond"/>
        </w:rPr>
        <w:t xml:space="preserve">Inscription 2011 ; agrégée d’histoire. Contrat doctoral et monitorat ; </w:t>
      </w:r>
      <w:r>
        <w:rPr>
          <w:rFonts w:ascii="Garamond" w:hAnsi="Garamond"/>
        </w:rPr>
        <w:t xml:space="preserve">ancien </w:t>
      </w:r>
      <w:r w:rsidRPr="006B6EFD">
        <w:rPr>
          <w:rFonts w:ascii="Garamond" w:hAnsi="Garamond"/>
        </w:rPr>
        <w:t>membre de la Casa de Velazquez</w:t>
      </w:r>
      <w:r>
        <w:rPr>
          <w:rFonts w:ascii="Garamond" w:hAnsi="Garamond"/>
        </w:rPr>
        <w:t xml:space="preserve"> </w:t>
      </w:r>
    </w:p>
    <w:p w14:paraId="6B5CE1C4" w14:textId="77777777" w:rsidR="002E275E" w:rsidRPr="006B6EFD" w:rsidRDefault="002E275E" w:rsidP="00EC329C">
      <w:pPr>
        <w:ind w:right="-93"/>
        <w:rPr>
          <w:rFonts w:ascii="Garamond" w:hAnsi="Garamond"/>
        </w:rPr>
      </w:pPr>
      <w:r w:rsidRPr="002E275E">
        <w:rPr>
          <w:rFonts w:ascii="Garamond" w:hAnsi="Garamond"/>
          <w:b/>
        </w:rPr>
        <w:t>18.</w:t>
      </w:r>
      <w:r>
        <w:rPr>
          <w:rFonts w:ascii="Garamond" w:hAnsi="Garamond"/>
        </w:rPr>
        <w:t xml:space="preserve"> </w:t>
      </w:r>
      <w:r w:rsidRPr="006B6EFD">
        <w:rPr>
          <w:rFonts w:ascii="Garamond" w:hAnsi="Garamond"/>
          <w:b/>
        </w:rPr>
        <w:t>Fabre  Camille</w:t>
      </w:r>
      <w:r w:rsidRPr="006B6EFD">
        <w:rPr>
          <w:rFonts w:ascii="Garamond" w:hAnsi="Garamond"/>
        </w:rPr>
        <w:t> : « Une ressource, son exploitation et ses usages à la fin du Moyen Age: le bois  dans l’espace toulousain «</w:t>
      </w:r>
    </w:p>
    <w:p w14:paraId="654E0B52" w14:textId="1D38DD05" w:rsidR="002E275E" w:rsidRDefault="002E275E" w:rsidP="00EC329C">
      <w:pPr>
        <w:ind w:right="-93"/>
        <w:rPr>
          <w:rFonts w:ascii="Garamond" w:hAnsi="Garamond"/>
        </w:rPr>
      </w:pPr>
      <w:r w:rsidRPr="006B6EFD">
        <w:rPr>
          <w:rFonts w:ascii="Garamond" w:hAnsi="Garamond"/>
        </w:rPr>
        <w:t>ancien élève de l’ENS Ulm ; agrégé d’histoire ;</w:t>
      </w:r>
      <w:r w:rsidRPr="00FC67BE">
        <w:rPr>
          <w:rFonts w:ascii="Garamond" w:hAnsi="Garamond"/>
        </w:rPr>
        <w:t xml:space="preserve"> </w:t>
      </w:r>
      <w:r>
        <w:rPr>
          <w:rFonts w:ascii="Garamond" w:hAnsi="Garamond"/>
        </w:rPr>
        <w:t>i</w:t>
      </w:r>
      <w:r w:rsidRPr="006B6EFD">
        <w:rPr>
          <w:rFonts w:ascii="Garamond" w:hAnsi="Garamond"/>
        </w:rPr>
        <w:t>nscription : 2008 ; allocataire moniteur puis Ater ; en poste dans l’enseignement secondaire</w:t>
      </w:r>
      <w:r w:rsidR="006F513A">
        <w:rPr>
          <w:rFonts w:ascii="Garamond" w:hAnsi="Garamond"/>
        </w:rPr>
        <w:t> : soutenance octobre 2017</w:t>
      </w:r>
    </w:p>
    <w:p w14:paraId="1E10695E" w14:textId="624E7280" w:rsidR="006F513A" w:rsidRDefault="001D7935" w:rsidP="00EC329C">
      <w:pPr>
        <w:widowControl w:val="0"/>
        <w:autoSpaceDE w:val="0"/>
        <w:autoSpaceDN w:val="0"/>
        <w:adjustRightInd w:val="0"/>
        <w:jc w:val="both"/>
        <w:rPr>
          <w:rFonts w:eastAsiaTheme="minorEastAsia" w:cs="Times"/>
        </w:rPr>
      </w:pPr>
      <w:r w:rsidRPr="006F513A">
        <w:rPr>
          <w:rFonts w:ascii="Garamond" w:hAnsi="Garamond"/>
          <w:b/>
        </w:rPr>
        <w:t xml:space="preserve">19.  </w:t>
      </w:r>
      <w:r w:rsidRPr="006B6EFD">
        <w:rPr>
          <w:rFonts w:ascii="Garamond" w:hAnsi="Garamond"/>
          <w:b/>
        </w:rPr>
        <w:t xml:space="preserve">Besson Florian : </w:t>
      </w:r>
      <w:r w:rsidRPr="006B6EFD">
        <w:rPr>
          <w:rFonts w:ascii="Garamond" w:hAnsi="Garamond"/>
        </w:rPr>
        <w:t>«</w:t>
      </w:r>
      <w:r w:rsidRPr="006F513A">
        <w:rPr>
          <w:rFonts w:ascii="Garamond" w:hAnsi="Garamond"/>
        </w:rPr>
        <w:t> </w:t>
      </w:r>
      <w:r w:rsidR="006F513A" w:rsidRPr="006F513A">
        <w:rPr>
          <w:rFonts w:ascii="Garamond" w:eastAsiaTheme="minorEastAsia" w:hAnsi="Garamond" w:cs="Times"/>
          <w:bCs/>
        </w:rPr>
        <w:t>Les barons de la chrétienté orientale</w:t>
      </w:r>
      <w:r w:rsidR="006F513A">
        <w:rPr>
          <w:rFonts w:ascii="Garamond" w:eastAsiaTheme="minorEastAsia" w:hAnsi="Garamond" w:cs="Times"/>
          <w:bCs/>
        </w:rPr>
        <w:t xml:space="preserve">. </w:t>
      </w:r>
      <w:r w:rsidR="006F513A" w:rsidRPr="006F513A">
        <w:rPr>
          <w:rFonts w:ascii="Garamond" w:eastAsiaTheme="minorEastAsia" w:hAnsi="Garamond" w:cs="Times"/>
          <w:bCs/>
        </w:rPr>
        <w:t>Pratiques du pouvoir et cultures politiques en Orient latin (1097-1229)</w:t>
      </w:r>
      <w:r w:rsidR="006F513A">
        <w:rPr>
          <w:rFonts w:ascii="Garamond" w:eastAsiaTheme="minorEastAsia" w:hAnsi="Garamond" w:cs="Times"/>
          <w:bCs/>
        </w:rPr>
        <w:t> »</w:t>
      </w:r>
    </w:p>
    <w:p w14:paraId="1DF5C552" w14:textId="768B8EA9" w:rsidR="001D7935" w:rsidRDefault="001D7935" w:rsidP="00EC329C">
      <w:pPr>
        <w:widowControl w:val="0"/>
        <w:autoSpaceDE w:val="0"/>
        <w:autoSpaceDN w:val="0"/>
        <w:adjustRightInd w:val="0"/>
        <w:jc w:val="both"/>
        <w:rPr>
          <w:rFonts w:ascii="Garamond" w:hAnsi="Garamond"/>
        </w:rPr>
      </w:pPr>
      <w:r w:rsidRPr="006B6EFD">
        <w:rPr>
          <w:rFonts w:ascii="Garamond" w:hAnsi="Garamond"/>
        </w:rPr>
        <w:t xml:space="preserve">ancien élève ENS Ulm ; agrégé d’histoire ; </w:t>
      </w:r>
      <w:r>
        <w:rPr>
          <w:rFonts w:ascii="Garamond" w:hAnsi="Garamond"/>
        </w:rPr>
        <w:t>Ater à Metz</w:t>
      </w:r>
      <w:r w:rsidR="006F513A">
        <w:rPr>
          <w:rFonts w:ascii="Garamond" w:hAnsi="Garamond"/>
        </w:rPr>
        <w:t> : soutenance décembre 2017.</w:t>
      </w:r>
    </w:p>
    <w:p w14:paraId="4A128934" w14:textId="521A9989" w:rsidR="00BF01F4" w:rsidRPr="006B6EFD" w:rsidRDefault="00BF01F4" w:rsidP="00D11D7F">
      <w:pPr>
        <w:ind w:right="-93"/>
        <w:rPr>
          <w:rFonts w:ascii="Garamond" w:hAnsi="Garamond"/>
        </w:rPr>
      </w:pPr>
      <w:r>
        <w:rPr>
          <w:rFonts w:ascii="Garamond" w:hAnsi="Garamond"/>
          <w:b/>
        </w:rPr>
        <w:t>20</w:t>
      </w:r>
      <w:r w:rsidR="00D11D7F">
        <w:rPr>
          <w:rFonts w:ascii="Garamond" w:hAnsi="Garamond"/>
          <w:b/>
        </w:rPr>
        <w:t>.</w:t>
      </w:r>
      <w:r>
        <w:rPr>
          <w:rFonts w:ascii="Garamond" w:hAnsi="Garamond"/>
          <w:b/>
        </w:rPr>
        <w:t xml:space="preserve"> </w:t>
      </w:r>
      <w:r w:rsidRPr="006B6EFD">
        <w:rPr>
          <w:rFonts w:ascii="Garamond" w:hAnsi="Garamond"/>
          <w:b/>
        </w:rPr>
        <w:t>Pilorget Julie </w:t>
      </w:r>
      <w:r w:rsidRPr="006B6EFD">
        <w:rPr>
          <w:rFonts w:ascii="Garamond" w:hAnsi="Garamond"/>
        </w:rPr>
        <w:t>: « </w:t>
      </w:r>
      <w:r>
        <w:rPr>
          <w:rFonts w:ascii="Garamond" w:hAnsi="Garamond"/>
        </w:rPr>
        <w:t>Femmes en ville</w:t>
      </w:r>
      <w:r w:rsidRPr="006B6EFD">
        <w:rPr>
          <w:rFonts w:ascii="Garamond" w:hAnsi="Garamond"/>
        </w:rPr>
        <w:t>: l’exemple d’Amiens</w:t>
      </w:r>
      <w:r>
        <w:rPr>
          <w:rFonts w:ascii="Garamond" w:hAnsi="Garamond"/>
        </w:rPr>
        <w:t xml:space="preserve"> à la fin du Moyen Age</w:t>
      </w:r>
      <w:r w:rsidRPr="006B6EFD">
        <w:rPr>
          <w:rFonts w:ascii="Garamond" w:hAnsi="Garamond"/>
        </w:rPr>
        <w:t> »</w:t>
      </w:r>
    </w:p>
    <w:p w14:paraId="44266B3A" w14:textId="5AFD69A4" w:rsidR="00BF01F4" w:rsidRDefault="00BF01F4" w:rsidP="00D11D7F">
      <w:pPr>
        <w:ind w:right="-93"/>
        <w:rPr>
          <w:rFonts w:ascii="Garamond" w:hAnsi="Garamond"/>
        </w:rPr>
      </w:pPr>
      <w:r w:rsidRPr="006B6EFD">
        <w:rPr>
          <w:rFonts w:ascii="Garamond" w:hAnsi="Garamond"/>
        </w:rPr>
        <w:t>agrégée d’histoire ; contrat doctoral et monitorat</w:t>
      </w:r>
      <w:r>
        <w:rPr>
          <w:rFonts w:ascii="Garamond" w:hAnsi="Garamond"/>
        </w:rPr>
        <w:t> ; soutenance décembre 2018</w:t>
      </w:r>
      <w:r w:rsidR="00EC233D">
        <w:rPr>
          <w:rFonts w:ascii="Garamond" w:hAnsi="Garamond"/>
        </w:rPr>
        <w:t>.</w:t>
      </w:r>
      <w:r w:rsidR="00ED5DFA">
        <w:rPr>
          <w:rFonts w:ascii="Garamond" w:hAnsi="Garamond"/>
        </w:rPr>
        <w:t> </w:t>
      </w:r>
    </w:p>
    <w:p w14:paraId="1E5317A4" w14:textId="1D025C84" w:rsidR="00ED5DFA" w:rsidRPr="006B6EFD" w:rsidRDefault="00ED5DFA" w:rsidP="00ED5DFA">
      <w:pPr>
        <w:ind w:right="-93"/>
        <w:rPr>
          <w:rFonts w:ascii="Garamond" w:hAnsi="Garamond"/>
        </w:rPr>
      </w:pPr>
      <w:r w:rsidRPr="00ED5DFA">
        <w:rPr>
          <w:rFonts w:ascii="Garamond" w:hAnsi="Garamond"/>
          <w:b/>
        </w:rPr>
        <w:lastRenderedPageBreak/>
        <w:t>21.</w:t>
      </w:r>
      <w:r>
        <w:rPr>
          <w:rFonts w:ascii="Garamond" w:hAnsi="Garamond"/>
          <w:b/>
        </w:rPr>
        <w:t xml:space="preserve"> </w:t>
      </w:r>
      <w:r w:rsidRPr="006B6EFD">
        <w:rPr>
          <w:rFonts w:ascii="Garamond" w:hAnsi="Garamond"/>
          <w:b/>
        </w:rPr>
        <w:t xml:space="preserve">Guéna Pauline : </w:t>
      </w:r>
      <w:r w:rsidRPr="00ED5DFA">
        <w:rPr>
          <w:rFonts w:ascii="Garamond" w:hAnsi="Garamond"/>
        </w:rPr>
        <w:t>« </w:t>
      </w:r>
      <w:r>
        <w:rPr>
          <w:rFonts w:ascii="Garamond" w:hAnsi="Garamond"/>
        </w:rPr>
        <w:t xml:space="preserve">Entre Venise et l’empire ottoman. </w:t>
      </w:r>
      <w:r w:rsidRPr="00ED5DFA">
        <w:rPr>
          <w:rFonts w:ascii="Garamond" w:hAnsi="Garamond"/>
        </w:rPr>
        <w:t>Administrer le contact en Méditerranée</w:t>
      </w:r>
      <w:r>
        <w:rPr>
          <w:rFonts w:ascii="Garamond" w:hAnsi="Garamond"/>
        </w:rPr>
        <w:t xml:space="preserve"> (1453-1517) </w:t>
      </w:r>
      <w:r w:rsidRPr="006B6EFD">
        <w:rPr>
          <w:rFonts w:ascii="Garamond" w:hAnsi="Garamond"/>
        </w:rPr>
        <w:t>».</w:t>
      </w:r>
    </w:p>
    <w:p w14:paraId="39EBF37F" w14:textId="6DC3B1CF" w:rsidR="00ED5DFA" w:rsidRPr="00ED5DFA" w:rsidRDefault="00ED5DFA" w:rsidP="00D11D7F">
      <w:pPr>
        <w:ind w:right="-93"/>
        <w:rPr>
          <w:rFonts w:ascii="Garamond" w:hAnsi="Garamond"/>
        </w:rPr>
      </w:pPr>
      <w:r w:rsidRPr="006B6EFD">
        <w:rPr>
          <w:rFonts w:ascii="Garamond" w:hAnsi="Garamond"/>
        </w:rPr>
        <w:t>ENS Lyon ; agrégée d’histoire</w:t>
      </w:r>
      <w:r>
        <w:rPr>
          <w:rFonts w:ascii="Garamond" w:hAnsi="Garamond"/>
        </w:rPr>
        <w:t> ;</w:t>
      </w:r>
      <w:r w:rsidRPr="006B6EFD">
        <w:rPr>
          <w:rFonts w:ascii="Garamond" w:hAnsi="Garamond"/>
        </w:rPr>
        <w:t> contrat doctoral monitorat</w:t>
      </w:r>
      <w:r>
        <w:rPr>
          <w:rFonts w:ascii="Garamond" w:hAnsi="Garamond"/>
        </w:rPr>
        <w:t> ; soutenance novembre 2019</w:t>
      </w:r>
    </w:p>
    <w:p w14:paraId="63F86932" w14:textId="23FA527D" w:rsidR="00ED5DFA" w:rsidRDefault="00ED5DFA" w:rsidP="00ED5DFA">
      <w:pPr>
        <w:ind w:right="-93"/>
        <w:rPr>
          <w:rFonts w:ascii="Garamond" w:hAnsi="Garamond"/>
        </w:rPr>
      </w:pPr>
      <w:r w:rsidRPr="00ED5DFA">
        <w:rPr>
          <w:rFonts w:ascii="Garamond" w:hAnsi="Garamond"/>
          <w:b/>
        </w:rPr>
        <w:t>22. Annabelle Marin</w:t>
      </w:r>
      <w:r>
        <w:rPr>
          <w:rFonts w:ascii="Garamond" w:hAnsi="Garamond"/>
        </w:rPr>
        <w:t xml:space="preserve"> : « La part des femmes : une lecture de la haute noblesse castillane au XVe siècle »</w:t>
      </w:r>
    </w:p>
    <w:p w14:paraId="553B44F3" w14:textId="08972300" w:rsidR="00ED5DFA" w:rsidRDefault="00ED5DFA" w:rsidP="00ED5DFA">
      <w:pPr>
        <w:ind w:right="-93"/>
        <w:rPr>
          <w:rFonts w:ascii="Garamond" w:hAnsi="Garamond"/>
        </w:rPr>
      </w:pPr>
      <w:r>
        <w:rPr>
          <w:rFonts w:ascii="Garamond" w:hAnsi="Garamond"/>
        </w:rPr>
        <w:t xml:space="preserve">Soutenance 29 novembre 2019 ; </w:t>
      </w:r>
      <w:r w:rsidRPr="006B6EFD">
        <w:rPr>
          <w:rFonts w:ascii="Garamond" w:hAnsi="Garamond"/>
        </w:rPr>
        <w:t>agrégée d’histoire ; contrat doctoral et monitorat</w:t>
      </w:r>
      <w:r>
        <w:rPr>
          <w:rFonts w:ascii="Garamond" w:hAnsi="Garamond"/>
        </w:rPr>
        <w:t>, Casa de Velazquez</w:t>
      </w:r>
    </w:p>
    <w:p w14:paraId="32F4C1C0" w14:textId="46CA8FB8" w:rsidR="00ED5DFA" w:rsidRPr="006B6EFD" w:rsidRDefault="00ED5DFA" w:rsidP="00D11D7F">
      <w:pPr>
        <w:ind w:right="-93"/>
        <w:rPr>
          <w:rFonts w:ascii="Garamond" w:hAnsi="Garamond"/>
        </w:rPr>
      </w:pPr>
    </w:p>
    <w:p w14:paraId="68B3856D" w14:textId="77777777" w:rsidR="00BF01F4" w:rsidRPr="006F513A" w:rsidRDefault="00BF01F4" w:rsidP="00EC329C">
      <w:pPr>
        <w:widowControl w:val="0"/>
        <w:autoSpaceDE w:val="0"/>
        <w:autoSpaceDN w:val="0"/>
        <w:adjustRightInd w:val="0"/>
        <w:jc w:val="both"/>
        <w:rPr>
          <w:rFonts w:eastAsiaTheme="minorEastAsia" w:cs="Times"/>
        </w:rPr>
      </w:pPr>
    </w:p>
    <w:p w14:paraId="626751EE" w14:textId="77777777" w:rsidR="002F3B7D" w:rsidRPr="00217595" w:rsidRDefault="002F3B7D" w:rsidP="002F3B7D">
      <w:pPr>
        <w:ind w:right="-93"/>
        <w:rPr>
          <w:rFonts w:ascii="Garamond" w:hAnsi="Garamond"/>
        </w:rPr>
      </w:pPr>
    </w:p>
    <w:p w14:paraId="30BEFD37" w14:textId="77777777" w:rsidR="002F3B7D" w:rsidRPr="00217595" w:rsidRDefault="002F3B7D" w:rsidP="002F3B7D">
      <w:pPr>
        <w:pStyle w:val="Corpsdetexte"/>
        <w:widowControl w:val="0"/>
        <w:tabs>
          <w:tab w:val="left" w:pos="2977"/>
        </w:tabs>
        <w:autoSpaceDE w:val="0"/>
        <w:autoSpaceDN w:val="0"/>
        <w:adjustRightInd w:val="0"/>
        <w:ind w:right="-93"/>
        <w:rPr>
          <w:rFonts w:ascii="Garamond" w:eastAsia="Times" w:hAnsi="Garamond"/>
        </w:rPr>
      </w:pPr>
    </w:p>
    <w:p w14:paraId="2A04F415" w14:textId="77777777" w:rsidR="002F3B7D" w:rsidRPr="00E41558" w:rsidRDefault="002F3B7D" w:rsidP="002F3B7D">
      <w:pPr>
        <w:pStyle w:val="Titre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3"/>
        <w:jc w:val="center"/>
        <w:rPr>
          <w:rFonts w:ascii="Garamond" w:hAnsi="Garamond"/>
          <w:caps/>
          <w:sz w:val="22"/>
        </w:rPr>
      </w:pPr>
      <w:r w:rsidRPr="00E41558">
        <w:rPr>
          <w:rFonts w:ascii="Garamond" w:hAnsi="Garamond"/>
          <w:caps/>
          <w:sz w:val="22"/>
        </w:rPr>
        <w:t>Thèses EN CO-DIRECTION</w:t>
      </w:r>
    </w:p>
    <w:p w14:paraId="1B149FF3" w14:textId="77777777" w:rsidR="002F3B7D" w:rsidRPr="00E41558" w:rsidRDefault="002F3B7D" w:rsidP="002F3B7D">
      <w:pPr>
        <w:pStyle w:val="Corpsdetexte"/>
        <w:widowControl w:val="0"/>
        <w:tabs>
          <w:tab w:val="left" w:pos="2977"/>
        </w:tabs>
        <w:autoSpaceDE w:val="0"/>
        <w:autoSpaceDN w:val="0"/>
        <w:adjustRightInd w:val="0"/>
        <w:ind w:right="-93"/>
        <w:rPr>
          <w:rFonts w:ascii="Garamond" w:eastAsia="Times" w:hAnsi="Garamond"/>
        </w:rPr>
      </w:pPr>
    </w:p>
    <w:p w14:paraId="3E2F736A" w14:textId="5EB89EC7" w:rsidR="002F3B7D" w:rsidRPr="00217595" w:rsidRDefault="002F3B7D" w:rsidP="002F3B7D">
      <w:pPr>
        <w:widowControl w:val="0"/>
        <w:tabs>
          <w:tab w:val="left" w:pos="2977"/>
        </w:tabs>
        <w:autoSpaceDE w:val="0"/>
        <w:autoSpaceDN w:val="0"/>
        <w:adjustRightInd w:val="0"/>
        <w:ind w:right="-93"/>
        <w:jc w:val="both"/>
        <w:rPr>
          <w:rFonts w:ascii="Garamond" w:hAnsi="Garamond"/>
        </w:rPr>
      </w:pPr>
      <w:r w:rsidRPr="001D4026">
        <w:rPr>
          <w:rFonts w:ascii="Garamond" w:hAnsi="Garamond"/>
          <w:b/>
          <w:lang w:val="en-US"/>
        </w:rPr>
        <w:t>Petrescu Ecaterina</w:t>
      </w:r>
      <w:r w:rsidRPr="001D4026">
        <w:rPr>
          <w:rFonts w:ascii="Garamond" w:hAnsi="Garamond"/>
          <w:lang w:val="en-US"/>
        </w:rPr>
        <w:t xml:space="preserve"> (co-direction avec J.-C. Cheynet. </w:t>
      </w:r>
      <w:r w:rsidRPr="00217595">
        <w:rPr>
          <w:rFonts w:ascii="Garamond" w:hAnsi="Garamond"/>
        </w:rPr>
        <w:t>Université de Paris IV): « Pour une histoire agraire de la Morée franque dans les derniers siècles du Moyen Age » </w:t>
      </w:r>
    </w:p>
    <w:p w14:paraId="3D6B8CCA" w14:textId="77777777" w:rsidR="002F3B7D" w:rsidRPr="00217595" w:rsidRDefault="00BF1569" w:rsidP="002F3B7D">
      <w:pPr>
        <w:widowControl w:val="0"/>
        <w:tabs>
          <w:tab w:val="left" w:pos="2977"/>
        </w:tabs>
        <w:autoSpaceDE w:val="0"/>
        <w:autoSpaceDN w:val="0"/>
        <w:adjustRightInd w:val="0"/>
        <w:ind w:right="-93"/>
        <w:jc w:val="both"/>
        <w:rPr>
          <w:rFonts w:ascii="Garamond" w:hAnsi="Garamond"/>
        </w:rPr>
      </w:pPr>
      <w:r>
        <w:rPr>
          <w:rFonts w:ascii="Garamond" w:hAnsi="Garamond"/>
        </w:rPr>
        <w:t>s</w:t>
      </w:r>
      <w:r w:rsidR="002F3B7D" w:rsidRPr="00217595">
        <w:rPr>
          <w:rFonts w:ascii="Garamond" w:hAnsi="Garamond"/>
        </w:rPr>
        <w:t>outenance novembre 2008: bibliothécaire</w:t>
      </w:r>
    </w:p>
    <w:p w14:paraId="6204EEB5" w14:textId="77777777" w:rsidR="002F3B7D" w:rsidRPr="00217595" w:rsidRDefault="002F3B7D" w:rsidP="002F3B7D">
      <w:pPr>
        <w:widowControl w:val="0"/>
        <w:tabs>
          <w:tab w:val="left" w:pos="2977"/>
        </w:tabs>
        <w:autoSpaceDE w:val="0"/>
        <w:autoSpaceDN w:val="0"/>
        <w:adjustRightInd w:val="0"/>
        <w:ind w:right="-93"/>
        <w:jc w:val="both"/>
        <w:rPr>
          <w:rFonts w:ascii="Garamond" w:hAnsi="Garamond"/>
        </w:rPr>
      </w:pPr>
    </w:p>
    <w:p w14:paraId="724680F9" w14:textId="77777777" w:rsidR="002F3B7D" w:rsidRDefault="002F3B7D" w:rsidP="002F3B7D">
      <w:pPr>
        <w:pStyle w:val="Titre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3"/>
        <w:jc w:val="center"/>
        <w:rPr>
          <w:rFonts w:ascii="Garamond" w:hAnsi="Garamond"/>
          <w:caps/>
          <w:sz w:val="22"/>
        </w:rPr>
      </w:pPr>
      <w:r w:rsidRPr="00217595">
        <w:rPr>
          <w:rFonts w:ascii="Garamond" w:hAnsi="Garamond"/>
          <w:caps/>
          <w:sz w:val="22"/>
        </w:rPr>
        <w:t xml:space="preserve">Thèses EN CO-TUTELLE </w:t>
      </w:r>
    </w:p>
    <w:p w14:paraId="15CECDE4" w14:textId="77777777" w:rsidR="002F3B7D" w:rsidRPr="00217595" w:rsidRDefault="002F3B7D" w:rsidP="002F3B7D">
      <w:pPr>
        <w:pStyle w:val="Titre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3"/>
        <w:jc w:val="center"/>
        <w:rPr>
          <w:rFonts w:ascii="Garamond" w:hAnsi="Garamond"/>
          <w:caps/>
          <w:sz w:val="22"/>
        </w:rPr>
      </w:pPr>
      <w:r w:rsidRPr="00217595">
        <w:rPr>
          <w:rFonts w:ascii="Garamond" w:hAnsi="Garamond"/>
          <w:caps/>
          <w:sz w:val="22"/>
        </w:rPr>
        <w:t>PARIS IV-UNIVERSITÉ</w:t>
      </w:r>
      <w:r>
        <w:rPr>
          <w:rFonts w:ascii="Garamond" w:hAnsi="Garamond"/>
          <w:caps/>
          <w:sz w:val="22"/>
        </w:rPr>
        <w:t>S</w:t>
      </w:r>
      <w:r w:rsidRPr="00217595">
        <w:rPr>
          <w:rFonts w:ascii="Garamond" w:hAnsi="Garamond"/>
          <w:caps/>
          <w:sz w:val="22"/>
        </w:rPr>
        <w:t xml:space="preserve"> DE FLORENCE</w:t>
      </w:r>
      <w:r>
        <w:rPr>
          <w:rFonts w:ascii="Garamond" w:hAnsi="Garamond"/>
          <w:caps/>
          <w:sz w:val="22"/>
        </w:rPr>
        <w:t>, de Roma Tre, de Parme, de Milan</w:t>
      </w:r>
    </w:p>
    <w:p w14:paraId="39BD5A01" w14:textId="77777777" w:rsidR="002F3B7D" w:rsidRPr="00217595" w:rsidRDefault="002F3B7D" w:rsidP="002F3B7D">
      <w:pPr>
        <w:pStyle w:val="Titre2"/>
        <w:widowControl w:val="0"/>
        <w:tabs>
          <w:tab w:val="left" w:pos="2977"/>
        </w:tabs>
        <w:autoSpaceDE w:val="0"/>
        <w:autoSpaceDN w:val="0"/>
        <w:adjustRightInd w:val="0"/>
        <w:ind w:right="-93"/>
        <w:rPr>
          <w:rFonts w:ascii="Garamond" w:hAnsi="Garamond"/>
          <w:smallCaps w:val="0"/>
          <w:sz w:val="24"/>
        </w:rPr>
      </w:pPr>
    </w:p>
    <w:p w14:paraId="3032985A" w14:textId="6EBB2269" w:rsidR="002F3B7D" w:rsidRPr="00217595" w:rsidRDefault="002F3B7D" w:rsidP="00F72286">
      <w:pPr>
        <w:ind w:right="-93"/>
        <w:jc w:val="both"/>
        <w:rPr>
          <w:rFonts w:ascii="Garamond" w:hAnsi="Garamond"/>
        </w:rPr>
      </w:pPr>
      <w:r w:rsidRPr="00217595">
        <w:rPr>
          <w:rFonts w:ascii="Garamond" w:hAnsi="Garamond"/>
          <w:b/>
        </w:rPr>
        <w:t xml:space="preserve">1. Tomei Angela </w:t>
      </w:r>
      <w:r w:rsidRPr="00217595">
        <w:rPr>
          <w:rFonts w:ascii="Garamond" w:hAnsi="Garamond"/>
        </w:rPr>
        <w:t>(Univ</w:t>
      </w:r>
      <w:r w:rsidR="00D36740">
        <w:rPr>
          <w:rFonts w:ascii="Garamond" w:hAnsi="Garamond"/>
        </w:rPr>
        <w:t xml:space="preserve">ersità degli studi di Firenze) </w:t>
      </w:r>
      <w:r w:rsidRPr="00217595">
        <w:rPr>
          <w:rFonts w:ascii="Garamond" w:hAnsi="Garamond"/>
        </w:rPr>
        <w:t>co-t</w:t>
      </w:r>
      <w:r w:rsidR="00D36740">
        <w:rPr>
          <w:rFonts w:ascii="Garamond" w:hAnsi="Garamond"/>
        </w:rPr>
        <w:t>utelle avec J.-C. Maire Vigueur</w:t>
      </w:r>
      <w:r w:rsidRPr="00217595">
        <w:rPr>
          <w:rFonts w:ascii="Garamond" w:hAnsi="Garamond"/>
        </w:rPr>
        <w:t xml:space="preserve"> : </w:t>
      </w:r>
      <w:r w:rsidRPr="00217595">
        <w:rPr>
          <w:rFonts w:ascii="Garamond" w:hAnsi="Garamond"/>
          <w:i/>
          <w:color w:val="000000"/>
        </w:rPr>
        <w:t>La caduta di Costantinopoli (1453) nelle testimonianze dei contemporanei. Echi e interpretazioni di un avvenimento epocale</w:t>
      </w:r>
      <w:r w:rsidRPr="00217595">
        <w:rPr>
          <w:rFonts w:ascii="Garamond" w:hAnsi="Garamond"/>
          <w:color w:val="000000"/>
        </w:rPr>
        <w:t>. « </w:t>
      </w:r>
      <w:r w:rsidRPr="00217595">
        <w:rPr>
          <w:rFonts w:ascii="Garamond" w:hAnsi="Garamond"/>
        </w:rPr>
        <w:t>Les échos de la prise de Constantinople dans l’Italie du second XVe siècle ».</w:t>
      </w:r>
    </w:p>
    <w:p w14:paraId="200B932F" w14:textId="311834ED" w:rsidR="002F3B7D" w:rsidRPr="00217595" w:rsidRDefault="002F3B7D" w:rsidP="00F72286">
      <w:pPr>
        <w:ind w:right="-93"/>
        <w:jc w:val="both"/>
        <w:rPr>
          <w:rFonts w:ascii="Garamond" w:hAnsi="Garamond"/>
        </w:rPr>
      </w:pPr>
      <w:r w:rsidRPr="00217595">
        <w:rPr>
          <w:rFonts w:ascii="Garamond" w:hAnsi="Garamond"/>
          <w:b/>
        </w:rPr>
        <w:t>2. Tasini Gionata</w:t>
      </w:r>
      <w:r w:rsidRPr="00217595">
        <w:rPr>
          <w:rFonts w:ascii="Garamond" w:hAnsi="Garamond"/>
        </w:rPr>
        <w:t xml:space="preserve"> (Univ</w:t>
      </w:r>
      <w:r w:rsidR="00D36740">
        <w:rPr>
          <w:rFonts w:ascii="Garamond" w:hAnsi="Garamond"/>
        </w:rPr>
        <w:t>ersità degli studi di Firenze) co-tutelle avec G. Pinto</w:t>
      </w:r>
      <w:r w:rsidRPr="00217595">
        <w:rPr>
          <w:rFonts w:ascii="Garamond" w:hAnsi="Garamond"/>
        </w:rPr>
        <w:t xml:space="preserve"> : </w:t>
      </w:r>
      <w:r w:rsidRPr="00217595">
        <w:rPr>
          <w:rFonts w:ascii="Garamond" w:hAnsi="Garamond"/>
          <w:i/>
          <w:color w:val="000000"/>
        </w:rPr>
        <w:t>Tribunali intercittadini e curie forinsecorum nei comuni dell'Iatlia centro-settentrionale (secc. XII-XIII</w:t>
      </w:r>
      <w:r w:rsidRPr="00217595">
        <w:rPr>
          <w:rFonts w:ascii="Garamond" w:hAnsi="Garamond"/>
          <w:color w:val="000000"/>
        </w:rPr>
        <w:t xml:space="preserve">). </w:t>
      </w:r>
      <w:r w:rsidRPr="00217595">
        <w:rPr>
          <w:rFonts w:ascii="Garamond" w:hAnsi="Garamond"/>
        </w:rPr>
        <w:t xml:space="preserve">« La </w:t>
      </w:r>
      <w:r w:rsidRPr="00217595">
        <w:rPr>
          <w:rFonts w:ascii="Garamond" w:hAnsi="Garamond"/>
          <w:i/>
        </w:rPr>
        <w:t>curia forinsecorum</w:t>
      </w:r>
      <w:r w:rsidRPr="00217595">
        <w:rPr>
          <w:rFonts w:ascii="Garamond" w:hAnsi="Garamond"/>
        </w:rPr>
        <w:t xml:space="preserve"> dans les villes de l’Italie du Nord et du Centre (XIIe-XIIIe siècles) »</w:t>
      </w:r>
    </w:p>
    <w:p w14:paraId="771A276C" w14:textId="77777777" w:rsidR="002F3B7D" w:rsidRPr="00217595" w:rsidRDefault="00BF1569" w:rsidP="00F72286">
      <w:pPr>
        <w:widowControl w:val="0"/>
        <w:tabs>
          <w:tab w:val="left" w:pos="2977"/>
        </w:tabs>
        <w:autoSpaceDE w:val="0"/>
        <w:autoSpaceDN w:val="0"/>
        <w:adjustRightInd w:val="0"/>
        <w:ind w:right="-93"/>
        <w:jc w:val="both"/>
        <w:rPr>
          <w:rFonts w:ascii="Garamond" w:hAnsi="Garamond"/>
        </w:rPr>
      </w:pPr>
      <w:r>
        <w:rPr>
          <w:rFonts w:ascii="Garamond" w:hAnsi="Garamond"/>
        </w:rPr>
        <w:t>soutenance juin 2008 </w:t>
      </w:r>
      <w:r w:rsidR="002F3B7D" w:rsidRPr="00217595">
        <w:rPr>
          <w:rFonts w:ascii="Garamond" w:hAnsi="Garamond"/>
        </w:rPr>
        <w:t xml:space="preserve"> </w:t>
      </w:r>
    </w:p>
    <w:p w14:paraId="416740A9" w14:textId="208C00AA" w:rsidR="002F3B7D" w:rsidRPr="00217595" w:rsidRDefault="002F3B7D" w:rsidP="00F72286">
      <w:pPr>
        <w:ind w:right="-93"/>
        <w:jc w:val="both"/>
        <w:rPr>
          <w:rFonts w:ascii="Garamond" w:hAnsi="Garamond"/>
        </w:rPr>
      </w:pPr>
      <w:r w:rsidRPr="00217595">
        <w:rPr>
          <w:rFonts w:ascii="Garamond" w:hAnsi="Garamond"/>
          <w:b/>
        </w:rPr>
        <w:t xml:space="preserve">3. Bettarini Francesco </w:t>
      </w:r>
      <w:r w:rsidRPr="00217595">
        <w:rPr>
          <w:rFonts w:ascii="Garamond" w:hAnsi="Garamond"/>
        </w:rPr>
        <w:t>(Univ</w:t>
      </w:r>
      <w:r w:rsidR="00D36740">
        <w:rPr>
          <w:rFonts w:ascii="Garamond" w:hAnsi="Garamond"/>
        </w:rPr>
        <w:t xml:space="preserve">ersità degli studi di Firenze) </w:t>
      </w:r>
      <w:r w:rsidRPr="00217595">
        <w:rPr>
          <w:rFonts w:ascii="Garamond" w:hAnsi="Garamond"/>
        </w:rPr>
        <w:t>co-tutelle avec G. Pinto: « Ser Iacopo degli Ugodonici. De Prato à Raguse : un notaire italien au XIVe siècle »</w:t>
      </w:r>
    </w:p>
    <w:p w14:paraId="312878EC" w14:textId="77777777" w:rsidR="002F3B7D" w:rsidRPr="00217595" w:rsidRDefault="00BF1569" w:rsidP="00F72286">
      <w:pPr>
        <w:widowControl w:val="0"/>
        <w:tabs>
          <w:tab w:val="left" w:pos="2977"/>
        </w:tabs>
        <w:autoSpaceDE w:val="0"/>
        <w:autoSpaceDN w:val="0"/>
        <w:adjustRightInd w:val="0"/>
        <w:ind w:right="-93"/>
        <w:jc w:val="both"/>
        <w:rPr>
          <w:rFonts w:ascii="Garamond" w:hAnsi="Garamond"/>
        </w:rPr>
      </w:pPr>
      <w:r>
        <w:rPr>
          <w:rFonts w:ascii="Garamond" w:hAnsi="Garamond"/>
        </w:rPr>
        <w:t>s</w:t>
      </w:r>
      <w:r w:rsidR="002F3B7D" w:rsidRPr="00217595">
        <w:rPr>
          <w:rFonts w:ascii="Garamond" w:hAnsi="Garamond"/>
        </w:rPr>
        <w:t>outenance juin 2009 </w:t>
      </w:r>
    </w:p>
    <w:p w14:paraId="78B3D44A" w14:textId="77777777" w:rsidR="002F3B7D" w:rsidRDefault="002F3B7D" w:rsidP="00F72286">
      <w:pPr>
        <w:ind w:right="-93"/>
        <w:jc w:val="both"/>
        <w:rPr>
          <w:rFonts w:ascii="Garamond" w:hAnsi="Garamond"/>
        </w:rPr>
      </w:pPr>
      <w:r w:rsidRPr="00217595">
        <w:rPr>
          <w:rFonts w:ascii="Garamond" w:hAnsi="Garamond"/>
          <w:b/>
        </w:rPr>
        <w:t>4. Gualtieri Piero</w:t>
      </w:r>
      <w:r>
        <w:rPr>
          <w:rFonts w:ascii="Garamond" w:hAnsi="Garamond"/>
          <w:b/>
        </w:rPr>
        <w:t xml:space="preserve"> </w:t>
      </w:r>
      <w:r w:rsidRPr="00217595">
        <w:rPr>
          <w:rFonts w:ascii="Garamond" w:hAnsi="Garamond"/>
        </w:rPr>
        <w:t>(Università degli studi di Firenze)</w:t>
      </w:r>
      <w:r w:rsidRPr="00217595">
        <w:rPr>
          <w:rFonts w:ascii="Garamond" w:hAnsi="Garamond"/>
          <w:b/>
        </w:rPr>
        <w:t> </w:t>
      </w:r>
      <w:r w:rsidRPr="00217595">
        <w:rPr>
          <w:rFonts w:ascii="Garamond" w:hAnsi="Garamond"/>
        </w:rPr>
        <w:t>: « Pistoia : institutions et société à l’âge communal » (co-tutelle avec  A. Zorzi) </w:t>
      </w:r>
    </w:p>
    <w:p w14:paraId="25E423EE" w14:textId="77777777" w:rsidR="002F3B7D" w:rsidRDefault="002F3B7D" w:rsidP="00F72286">
      <w:pPr>
        <w:ind w:right="-93"/>
        <w:jc w:val="both"/>
        <w:rPr>
          <w:rFonts w:ascii="Garamond" w:hAnsi="Garamond"/>
        </w:rPr>
      </w:pPr>
      <w:r w:rsidRPr="00217595">
        <w:rPr>
          <w:rFonts w:ascii="Garamond" w:hAnsi="Garamond"/>
        </w:rPr>
        <w:t xml:space="preserve"> </w:t>
      </w:r>
      <w:r w:rsidR="00BF1569">
        <w:rPr>
          <w:rFonts w:ascii="Garamond" w:hAnsi="Garamond"/>
        </w:rPr>
        <w:t>s</w:t>
      </w:r>
      <w:r w:rsidRPr="00217595">
        <w:rPr>
          <w:rFonts w:ascii="Garamond" w:hAnsi="Garamond"/>
        </w:rPr>
        <w:t>outenance 2010 </w:t>
      </w:r>
    </w:p>
    <w:p w14:paraId="3C431D7B" w14:textId="77777777" w:rsidR="002F3B7D" w:rsidRPr="00217595" w:rsidRDefault="002F3B7D" w:rsidP="00F72286">
      <w:pPr>
        <w:jc w:val="both"/>
        <w:rPr>
          <w:rFonts w:ascii="Garamond" w:hAnsi="Garamond"/>
        </w:rPr>
      </w:pPr>
      <w:r w:rsidRPr="00AE0852">
        <w:rPr>
          <w:rFonts w:ascii="Garamond" w:hAnsi="Garamond"/>
          <w:b/>
        </w:rPr>
        <w:t>5.</w:t>
      </w:r>
      <w:r w:rsidRPr="00217595">
        <w:rPr>
          <w:rFonts w:ascii="Garamond" w:hAnsi="Garamond"/>
        </w:rPr>
        <w:t xml:space="preserve"> </w:t>
      </w:r>
      <w:r w:rsidRPr="00217595">
        <w:rPr>
          <w:rFonts w:ascii="Garamond" w:hAnsi="Garamond"/>
          <w:b/>
        </w:rPr>
        <w:t>Belletti Giulia</w:t>
      </w:r>
      <w:r w:rsidRPr="00217595">
        <w:rPr>
          <w:rFonts w:ascii="Garamond" w:hAnsi="Garamond"/>
        </w:rPr>
        <w:t xml:space="preserve"> (Université de Roma Tre</w:t>
      </w:r>
      <w:r>
        <w:rPr>
          <w:rFonts w:ascii="Garamond" w:hAnsi="Garamond"/>
        </w:rPr>
        <w:t>) co-tutelle</w:t>
      </w:r>
      <w:r w:rsidRPr="00217595">
        <w:rPr>
          <w:rFonts w:ascii="Garamond" w:hAnsi="Garamond"/>
        </w:rPr>
        <w:t xml:space="preserve"> avec J.-C. Maire Vigueur) : « Economie et finances dans les vallées de la région de Bergame à l’âge vénitien ( XVe-XVIe siècle) »</w:t>
      </w:r>
    </w:p>
    <w:p w14:paraId="75CEBE1D" w14:textId="77777777" w:rsidR="002F3B7D" w:rsidRDefault="00BF1569" w:rsidP="00F72286">
      <w:pPr>
        <w:jc w:val="both"/>
        <w:rPr>
          <w:rFonts w:ascii="Garamond" w:hAnsi="Garamond"/>
        </w:rPr>
      </w:pPr>
      <w:r>
        <w:rPr>
          <w:rFonts w:ascii="Garamond" w:hAnsi="Garamond"/>
        </w:rPr>
        <w:t xml:space="preserve">soutenance </w:t>
      </w:r>
      <w:r w:rsidR="002F3B7D">
        <w:rPr>
          <w:rFonts w:ascii="Garamond" w:hAnsi="Garamond"/>
        </w:rPr>
        <w:t>mars 2012</w:t>
      </w:r>
    </w:p>
    <w:p w14:paraId="176054DA" w14:textId="77777777" w:rsidR="002F3B7D" w:rsidRPr="00217595" w:rsidRDefault="002F3B7D" w:rsidP="00F72286">
      <w:pPr>
        <w:jc w:val="both"/>
        <w:rPr>
          <w:rFonts w:ascii="Garamond" w:hAnsi="Garamond"/>
        </w:rPr>
      </w:pPr>
      <w:r w:rsidRPr="00A05A50">
        <w:rPr>
          <w:rFonts w:ascii="Garamond" w:hAnsi="Garamond"/>
          <w:b/>
        </w:rPr>
        <w:t>6.</w:t>
      </w:r>
      <w:r>
        <w:rPr>
          <w:rFonts w:ascii="Garamond" w:hAnsi="Garamond"/>
        </w:rPr>
        <w:t xml:space="preserve"> </w:t>
      </w:r>
      <w:r w:rsidRPr="00217595">
        <w:rPr>
          <w:rFonts w:ascii="Garamond" w:hAnsi="Garamond"/>
          <w:b/>
        </w:rPr>
        <w:t>Giraudo Stefania</w:t>
      </w:r>
      <w:r w:rsidRPr="00217595">
        <w:rPr>
          <w:rFonts w:ascii="Garamond" w:hAnsi="Garamond"/>
        </w:rPr>
        <w:t xml:space="preserve"> (Université de Parme</w:t>
      </w:r>
      <w:r>
        <w:rPr>
          <w:rFonts w:ascii="Garamond" w:hAnsi="Garamond"/>
        </w:rPr>
        <w:t>) co-tutelle avec Marina Gazzini</w:t>
      </w:r>
      <w:r w:rsidRPr="00217595">
        <w:rPr>
          <w:rFonts w:ascii="Garamond" w:hAnsi="Garamond"/>
        </w:rPr>
        <w:t> : « Langages et techniques de pacification du roi dans l’Italie du début du XIVe siècle »</w:t>
      </w:r>
    </w:p>
    <w:p w14:paraId="65A3DB7A" w14:textId="77777777" w:rsidR="002F3B7D" w:rsidRDefault="00BF1569" w:rsidP="00F72286">
      <w:pPr>
        <w:jc w:val="both"/>
        <w:rPr>
          <w:rFonts w:ascii="Garamond" w:hAnsi="Garamond"/>
        </w:rPr>
      </w:pPr>
      <w:r>
        <w:rPr>
          <w:rFonts w:ascii="Garamond" w:hAnsi="Garamond"/>
        </w:rPr>
        <w:t>soutenance </w:t>
      </w:r>
      <w:r w:rsidR="002F3B7D">
        <w:rPr>
          <w:rFonts w:ascii="Garamond" w:hAnsi="Garamond"/>
        </w:rPr>
        <w:t>avril 2013</w:t>
      </w:r>
    </w:p>
    <w:p w14:paraId="5A27BE92" w14:textId="77777777" w:rsidR="002F3B7D" w:rsidRPr="00217595" w:rsidRDefault="002F3B7D" w:rsidP="00F72286">
      <w:pPr>
        <w:jc w:val="both"/>
        <w:rPr>
          <w:rFonts w:ascii="Garamond" w:hAnsi="Garamond"/>
        </w:rPr>
      </w:pPr>
      <w:r w:rsidRPr="00286077">
        <w:rPr>
          <w:rFonts w:ascii="Garamond" w:hAnsi="Garamond"/>
          <w:b/>
        </w:rPr>
        <w:t>7.</w:t>
      </w:r>
      <w:r>
        <w:rPr>
          <w:rFonts w:ascii="Garamond" w:hAnsi="Garamond"/>
        </w:rPr>
        <w:t xml:space="preserve"> </w:t>
      </w:r>
      <w:r w:rsidRPr="00217595">
        <w:rPr>
          <w:rFonts w:ascii="Garamond" w:hAnsi="Garamond"/>
          <w:b/>
        </w:rPr>
        <w:t>Terenzi Pierluigi</w:t>
      </w:r>
      <w:r w:rsidRPr="00217595">
        <w:rPr>
          <w:rFonts w:ascii="Garamond" w:hAnsi="Garamond"/>
        </w:rPr>
        <w:t xml:space="preserve"> (Université de Milan</w:t>
      </w:r>
      <w:r>
        <w:rPr>
          <w:rFonts w:ascii="Garamond" w:hAnsi="Garamond"/>
        </w:rPr>
        <w:t>) co-tutelle avec G. Chittolini</w:t>
      </w:r>
      <w:r w:rsidRPr="00217595">
        <w:rPr>
          <w:rFonts w:ascii="Garamond" w:hAnsi="Garamond"/>
        </w:rPr>
        <w:t xml:space="preserve"> : « L’Aquila  dans le </w:t>
      </w:r>
      <w:r w:rsidRPr="00217595">
        <w:rPr>
          <w:rFonts w:ascii="Garamond" w:hAnsi="Garamond"/>
          <w:i/>
        </w:rPr>
        <w:t>Regnum</w:t>
      </w:r>
      <w:r w:rsidRPr="00217595">
        <w:rPr>
          <w:rFonts w:ascii="Garamond" w:hAnsi="Garamond"/>
        </w:rPr>
        <w:t>. Les relations entre les villes et la monarchie dans le Midi italien à la fin du Moyen Age »</w:t>
      </w:r>
    </w:p>
    <w:p w14:paraId="41C6CC6B" w14:textId="77777777" w:rsidR="002F3B7D" w:rsidRDefault="00BF1569" w:rsidP="00F72286">
      <w:pPr>
        <w:jc w:val="both"/>
        <w:rPr>
          <w:rFonts w:ascii="Garamond" w:hAnsi="Garamond"/>
        </w:rPr>
      </w:pPr>
      <w:r>
        <w:rPr>
          <w:rFonts w:ascii="Garamond" w:hAnsi="Garamond"/>
        </w:rPr>
        <w:t>s</w:t>
      </w:r>
      <w:r w:rsidR="002F3B7D">
        <w:rPr>
          <w:rFonts w:ascii="Garamond" w:hAnsi="Garamond"/>
        </w:rPr>
        <w:t>outenance oct. 2013</w:t>
      </w:r>
    </w:p>
    <w:p w14:paraId="029CF57F" w14:textId="77777777" w:rsidR="002F3B7D" w:rsidRPr="00217595" w:rsidRDefault="002F3B7D" w:rsidP="002F3B7D">
      <w:pPr>
        <w:widowControl w:val="0"/>
        <w:tabs>
          <w:tab w:val="left" w:pos="2977"/>
        </w:tabs>
        <w:autoSpaceDE w:val="0"/>
        <w:autoSpaceDN w:val="0"/>
        <w:adjustRightInd w:val="0"/>
        <w:ind w:right="-93"/>
        <w:jc w:val="both"/>
        <w:rPr>
          <w:rFonts w:ascii="Garamond" w:hAnsi="Garamond"/>
        </w:rPr>
      </w:pPr>
    </w:p>
    <w:p w14:paraId="5A82CDB2" w14:textId="77777777" w:rsidR="002F3B7D" w:rsidRPr="003A0DD4" w:rsidRDefault="002F3B7D" w:rsidP="002F3B7D">
      <w:pPr>
        <w:widowControl w:val="0"/>
        <w:numPr>
          <w:ilvl w:val="1"/>
          <w:numId w:val="9"/>
        </w:numPr>
        <w:tabs>
          <w:tab w:val="left" w:pos="2977"/>
        </w:tabs>
        <w:autoSpaceDE w:val="0"/>
        <w:autoSpaceDN w:val="0"/>
        <w:adjustRightInd w:val="0"/>
        <w:ind w:right="-93"/>
        <w:jc w:val="both"/>
        <w:rPr>
          <w:rFonts w:ascii="Garamond" w:hAnsi="Garamond"/>
          <w:b/>
          <w:highlight w:val="lightGray"/>
          <w:u w:val="single"/>
        </w:rPr>
      </w:pPr>
      <w:r w:rsidRPr="003A0DD4">
        <w:rPr>
          <w:rFonts w:ascii="Garamond" w:hAnsi="Garamond"/>
          <w:b/>
          <w:highlight w:val="lightGray"/>
          <w:u w:val="single"/>
        </w:rPr>
        <w:t>Direction de HDR</w:t>
      </w:r>
    </w:p>
    <w:p w14:paraId="671A0739" w14:textId="77777777" w:rsidR="002F3B7D" w:rsidRPr="003A0DD4" w:rsidRDefault="002F3B7D" w:rsidP="002F3B7D">
      <w:pPr>
        <w:widowControl w:val="0"/>
        <w:tabs>
          <w:tab w:val="left" w:pos="2977"/>
        </w:tabs>
        <w:autoSpaceDE w:val="0"/>
        <w:autoSpaceDN w:val="0"/>
        <w:adjustRightInd w:val="0"/>
        <w:ind w:right="-93"/>
        <w:jc w:val="both"/>
        <w:rPr>
          <w:rFonts w:ascii="Garamond" w:hAnsi="Garamond"/>
          <w:b/>
          <w:u w:val="single"/>
        </w:rPr>
      </w:pPr>
    </w:p>
    <w:p w14:paraId="6C93F337" w14:textId="77777777" w:rsidR="002F3B7D" w:rsidRPr="003A0DD4" w:rsidRDefault="002F3B7D" w:rsidP="002F3B7D">
      <w:pPr>
        <w:widowControl w:val="0"/>
        <w:tabs>
          <w:tab w:val="left" w:pos="2977"/>
        </w:tabs>
        <w:autoSpaceDE w:val="0"/>
        <w:autoSpaceDN w:val="0"/>
        <w:adjustRightInd w:val="0"/>
        <w:ind w:right="-93"/>
        <w:jc w:val="both"/>
        <w:rPr>
          <w:rFonts w:ascii="Garamond" w:hAnsi="Garamond"/>
        </w:rPr>
      </w:pPr>
      <w:r w:rsidRPr="003A0DD4">
        <w:rPr>
          <w:rFonts w:ascii="Garamond" w:hAnsi="Garamond"/>
          <w:b/>
        </w:rPr>
        <w:t>1.</w:t>
      </w:r>
      <w:r w:rsidRPr="00217595">
        <w:rPr>
          <w:rFonts w:ascii="Garamond" w:hAnsi="Garamond"/>
        </w:rPr>
        <w:t xml:space="preserve"> </w:t>
      </w:r>
      <w:r w:rsidRPr="00020EDB">
        <w:rPr>
          <w:rFonts w:ascii="Garamond" w:hAnsi="Garamond"/>
          <w:b/>
        </w:rPr>
        <w:t>Castelnuovo Guido</w:t>
      </w:r>
      <w:r w:rsidRPr="00217595">
        <w:rPr>
          <w:rFonts w:ascii="Garamond" w:hAnsi="Garamond"/>
        </w:rPr>
        <w:t xml:space="preserve">, </w:t>
      </w:r>
      <w:r w:rsidRPr="003A0DD4">
        <w:rPr>
          <w:rFonts w:ascii="Garamond" w:hAnsi="Garamond"/>
        </w:rPr>
        <w:t>« Elites, pouvoirs et noblesses de part et d’autre des Alpes (XIIe-Xve siècle) »</w:t>
      </w:r>
    </w:p>
    <w:p w14:paraId="02E67933" w14:textId="7687629B" w:rsidR="002F3B7D" w:rsidRDefault="00BF1569" w:rsidP="002F3B7D">
      <w:pPr>
        <w:widowControl w:val="0"/>
        <w:tabs>
          <w:tab w:val="left" w:pos="2977"/>
        </w:tabs>
        <w:autoSpaceDE w:val="0"/>
        <w:autoSpaceDN w:val="0"/>
        <w:adjustRightInd w:val="0"/>
        <w:ind w:right="-93"/>
        <w:jc w:val="both"/>
        <w:rPr>
          <w:rFonts w:ascii="Garamond" w:hAnsi="Garamond"/>
        </w:rPr>
      </w:pPr>
      <w:r>
        <w:rPr>
          <w:rFonts w:ascii="Garamond" w:hAnsi="Garamond"/>
        </w:rPr>
        <w:t>d</w:t>
      </w:r>
      <w:r w:rsidR="002F3B7D" w:rsidRPr="00217595">
        <w:rPr>
          <w:rFonts w:ascii="Garamond" w:hAnsi="Garamond"/>
        </w:rPr>
        <w:t xml:space="preserve">écembre 2011. </w:t>
      </w:r>
      <w:r>
        <w:rPr>
          <w:rFonts w:ascii="Garamond" w:hAnsi="Garamond"/>
        </w:rPr>
        <w:t>Profes</w:t>
      </w:r>
      <w:r w:rsidR="00A60D0B">
        <w:rPr>
          <w:rFonts w:ascii="Garamond" w:hAnsi="Garamond"/>
        </w:rPr>
        <w:t>seur</w:t>
      </w:r>
      <w:r w:rsidR="002F3B7D">
        <w:rPr>
          <w:rFonts w:ascii="Garamond" w:hAnsi="Garamond"/>
        </w:rPr>
        <w:t xml:space="preserve">  à l’Université d’Avignon</w:t>
      </w:r>
    </w:p>
    <w:p w14:paraId="5EC44283" w14:textId="77777777" w:rsidR="002F3B7D" w:rsidRPr="00020187" w:rsidRDefault="002F3B7D" w:rsidP="002F3B7D">
      <w:pPr>
        <w:widowControl w:val="0"/>
        <w:tabs>
          <w:tab w:val="left" w:pos="2977"/>
        </w:tabs>
        <w:autoSpaceDE w:val="0"/>
        <w:autoSpaceDN w:val="0"/>
        <w:adjustRightInd w:val="0"/>
        <w:ind w:right="-93"/>
        <w:jc w:val="both"/>
        <w:rPr>
          <w:rFonts w:ascii="Garamond" w:hAnsi="Garamond"/>
        </w:rPr>
      </w:pPr>
      <w:r>
        <w:rPr>
          <w:rFonts w:ascii="Garamond" w:hAnsi="Garamond"/>
        </w:rPr>
        <w:t xml:space="preserve">2. </w:t>
      </w:r>
      <w:r w:rsidRPr="00020EDB">
        <w:rPr>
          <w:rFonts w:ascii="Garamond" w:hAnsi="Garamond"/>
          <w:b/>
        </w:rPr>
        <w:t>Dutour Thierry</w:t>
      </w:r>
      <w:r w:rsidRPr="00020187">
        <w:rPr>
          <w:rFonts w:ascii="Garamond" w:hAnsi="Garamond"/>
        </w:rPr>
        <w:t>, «  Le pacte social. Vivre en société en France et dans l’espace francophone (XIIe-XVe s</w:t>
      </w:r>
      <w:r w:rsidR="00EA2AC4">
        <w:rPr>
          <w:rFonts w:ascii="Garamond" w:hAnsi="Garamond"/>
        </w:rPr>
        <w:t>iècle</w:t>
      </w:r>
      <w:r w:rsidRPr="00020187">
        <w:rPr>
          <w:rFonts w:ascii="Garamond" w:hAnsi="Garamond"/>
        </w:rPr>
        <w:t>) »</w:t>
      </w:r>
    </w:p>
    <w:p w14:paraId="2A388325" w14:textId="77777777" w:rsidR="002F3B7D" w:rsidRDefault="002F3B7D" w:rsidP="002F3B7D">
      <w:pPr>
        <w:widowControl w:val="0"/>
        <w:tabs>
          <w:tab w:val="left" w:pos="2977"/>
        </w:tabs>
        <w:autoSpaceDE w:val="0"/>
        <w:autoSpaceDN w:val="0"/>
        <w:adjustRightInd w:val="0"/>
        <w:ind w:right="-93"/>
        <w:jc w:val="both"/>
        <w:rPr>
          <w:rFonts w:ascii="Garamond" w:hAnsi="Garamond"/>
        </w:rPr>
      </w:pPr>
      <w:r>
        <w:rPr>
          <w:rFonts w:ascii="Garamond" w:hAnsi="Garamond"/>
        </w:rPr>
        <w:t>décembre 2013. Maître de conférences à l’Université de Paris-Sorbonne</w:t>
      </w:r>
    </w:p>
    <w:p w14:paraId="550BEDF8" w14:textId="77777777" w:rsidR="002F3B7D" w:rsidRPr="00217595" w:rsidRDefault="002F3B7D" w:rsidP="002F3B7D">
      <w:pPr>
        <w:widowControl w:val="0"/>
        <w:tabs>
          <w:tab w:val="left" w:pos="2977"/>
        </w:tabs>
        <w:autoSpaceDE w:val="0"/>
        <w:autoSpaceDN w:val="0"/>
        <w:adjustRightInd w:val="0"/>
        <w:ind w:right="-93"/>
        <w:jc w:val="both"/>
        <w:rPr>
          <w:rFonts w:ascii="Garamond" w:hAnsi="Garamond"/>
        </w:rPr>
      </w:pPr>
      <w:r>
        <w:rPr>
          <w:rFonts w:ascii="Garamond" w:hAnsi="Garamond"/>
        </w:rPr>
        <w:t xml:space="preserve">3. </w:t>
      </w:r>
      <w:r w:rsidRPr="00020EDB">
        <w:rPr>
          <w:rFonts w:ascii="Garamond" w:hAnsi="Garamond"/>
          <w:b/>
        </w:rPr>
        <w:t>Taddei Ilaria </w:t>
      </w:r>
      <w:r>
        <w:rPr>
          <w:rFonts w:ascii="Garamond" w:hAnsi="Garamond"/>
        </w:rPr>
        <w:t xml:space="preserve">: « De la jeunesse à la prudence ; Société, politique et culture dans l’Italie </w:t>
      </w:r>
      <w:r>
        <w:rPr>
          <w:rFonts w:ascii="Garamond" w:hAnsi="Garamond"/>
        </w:rPr>
        <w:lastRenderedPageBreak/>
        <w:t>médiévale »</w:t>
      </w:r>
    </w:p>
    <w:p w14:paraId="45B52088" w14:textId="77777777" w:rsidR="002F3B7D" w:rsidRDefault="002F3B7D" w:rsidP="002F3B7D">
      <w:pPr>
        <w:widowControl w:val="0"/>
        <w:tabs>
          <w:tab w:val="left" w:pos="2977"/>
        </w:tabs>
        <w:autoSpaceDE w:val="0"/>
        <w:autoSpaceDN w:val="0"/>
        <w:adjustRightInd w:val="0"/>
        <w:ind w:right="-93"/>
        <w:jc w:val="both"/>
        <w:rPr>
          <w:rFonts w:ascii="Garamond" w:hAnsi="Garamond"/>
        </w:rPr>
      </w:pPr>
      <w:r>
        <w:rPr>
          <w:rFonts w:ascii="Garamond" w:hAnsi="Garamond"/>
        </w:rPr>
        <w:t>décembre 2014. Maître de conférences à l’Université de Grenoble</w:t>
      </w:r>
    </w:p>
    <w:p w14:paraId="12224858" w14:textId="0C07A878" w:rsidR="008F4700" w:rsidRDefault="008F4700" w:rsidP="002F3B7D">
      <w:pPr>
        <w:widowControl w:val="0"/>
        <w:tabs>
          <w:tab w:val="left" w:pos="2977"/>
        </w:tabs>
        <w:autoSpaceDE w:val="0"/>
        <w:autoSpaceDN w:val="0"/>
        <w:adjustRightInd w:val="0"/>
        <w:ind w:right="-93"/>
        <w:jc w:val="both"/>
        <w:rPr>
          <w:rFonts w:ascii="Garamond" w:hAnsi="Garamond"/>
        </w:rPr>
      </w:pPr>
      <w:r>
        <w:rPr>
          <w:rFonts w:ascii="Garamond" w:hAnsi="Garamond"/>
        </w:rPr>
        <w:t xml:space="preserve">4. </w:t>
      </w:r>
      <w:r w:rsidRPr="00020EDB">
        <w:rPr>
          <w:rFonts w:ascii="Garamond" w:hAnsi="Garamond"/>
          <w:b/>
        </w:rPr>
        <w:t>Giuliano Milani </w:t>
      </w:r>
      <w:r>
        <w:rPr>
          <w:rFonts w:ascii="Garamond" w:hAnsi="Garamond"/>
        </w:rPr>
        <w:t>:</w:t>
      </w:r>
      <w:r w:rsidR="00A474F5">
        <w:rPr>
          <w:rFonts w:ascii="Garamond" w:hAnsi="Garamond"/>
        </w:rPr>
        <w:t xml:space="preserve"> </w:t>
      </w:r>
      <w:r w:rsidR="00174073">
        <w:rPr>
          <w:rFonts w:ascii="Garamond" w:hAnsi="Garamond"/>
        </w:rPr>
        <w:t>« Images de la politique médiévale. Justice, société et représentations culturelles dans les communes italiennes »</w:t>
      </w:r>
    </w:p>
    <w:p w14:paraId="4BBE1889" w14:textId="20849BF3" w:rsidR="008F4700" w:rsidRDefault="00EC329C" w:rsidP="002F3B7D">
      <w:pPr>
        <w:widowControl w:val="0"/>
        <w:tabs>
          <w:tab w:val="left" w:pos="2977"/>
        </w:tabs>
        <w:autoSpaceDE w:val="0"/>
        <w:autoSpaceDN w:val="0"/>
        <w:adjustRightInd w:val="0"/>
        <w:ind w:right="-93"/>
        <w:jc w:val="both"/>
        <w:rPr>
          <w:rFonts w:ascii="Garamond" w:hAnsi="Garamond"/>
        </w:rPr>
      </w:pPr>
      <w:r>
        <w:rPr>
          <w:rFonts w:ascii="Garamond" w:hAnsi="Garamond"/>
        </w:rPr>
        <w:t>novembre 2015 ; professeur Marne-La-Vallée</w:t>
      </w:r>
    </w:p>
    <w:p w14:paraId="1A5F8316" w14:textId="3F80C8EA" w:rsidR="007D72FB" w:rsidRDefault="007D72FB" w:rsidP="002F3B7D">
      <w:pPr>
        <w:widowControl w:val="0"/>
        <w:tabs>
          <w:tab w:val="left" w:pos="2977"/>
        </w:tabs>
        <w:autoSpaceDE w:val="0"/>
        <w:autoSpaceDN w:val="0"/>
        <w:adjustRightInd w:val="0"/>
        <w:ind w:right="-93"/>
        <w:jc w:val="both"/>
        <w:rPr>
          <w:rFonts w:ascii="Garamond" w:hAnsi="Garamond"/>
        </w:rPr>
      </w:pPr>
      <w:r>
        <w:rPr>
          <w:rFonts w:ascii="Garamond" w:hAnsi="Garamond"/>
        </w:rPr>
        <w:t xml:space="preserve">5. </w:t>
      </w:r>
      <w:r w:rsidRPr="007D72FB">
        <w:rPr>
          <w:rFonts w:ascii="Garamond" w:hAnsi="Garamond"/>
          <w:b/>
        </w:rPr>
        <w:t>Marie Bouhaik Girones</w:t>
      </w:r>
      <w:r>
        <w:rPr>
          <w:rFonts w:ascii="Garamond" w:hAnsi="Garamond"/>
        </w:rPr>
        <w:t xml:space="preserve"> : « Histoire des pratiques théâtrales. XIIIe-XVIe siècle) » </w:t>
      </w:r>
    </w:p>
    <w:p w14:paraId="0EF070D4" w14:textId="23757174" w:rsidR="007D72FB" w:rsidRDefault="007D72FB" w:rsidP="002F3B7D">
      <w:pPr>
        <w:widowControl w:val="0"/>
        <w:tabs>
          <w:tab w:val="left" w:pos="2977"/>
        </w:tabs>
        <w:autoSpaceDE w:val="0"/>
        <w:autoSpaceDN w:val="0"/>
        <w:adjustRightInd w:val="0"/>
        <w:ind w:right="-93"/>
        <w:jc w:val="both"/>
        <w:rPr>
          <w:rFonts w:ascii="Garamond" w:hAnsi="Garamond"/>
        </w:rPr>
      </w:pPr>
      <w:r>
        <w:rPr>
          <w:rFonts w:ascii="Garamond" w:hAnsi="Garamond"/>
        </w:rPr>
        <w:t>Juin 2019 ; chargée de recherches CNRS</w:t>
      </w:r>
    </w:p>
    <w:p w14:paraId="50ADC84A" w14:textId="77777777" w:rsidR="002F3B7D" w:rsidRPr="00217595" w:rsidRDefault="002F3B7D" w:rsidP="002F3B7D">
      <w:pPr>
        <w:widowControl w:val="0"/>
        <w:tabs>
          <w:tab w:val="left" w:pos="2977"/>
        </w:tabs>
        <w:autoSpaceDE w:val="0"/>
        <w:autoSpaceDN w:val="0"/>
        <w:adjustRightInd w:val="0"/>
        <w:ind w:right="-93"/>
        <w:jc w:val="both"/>
        <w:rPr>
          <w:rFonts w:ascii="Garamond" w:hAnsi="Garamond"/>
        </w:rPr>
      </w:pPr>
    </w:p>
    <w:p w14:paraId="6324C2F8" w14:textId="62D90B3C" w:rsidR="005A7D7D" w:rsidRDefault="005A7D7D" w:rsidP="005A7D7D">
      <w:pPr>
        <w:pStyle w:val="Paragraphedeliste"/>
        <w:widowControl w:val="0"/>
        <w:numPr>
          <w:ilvl w:val="1"/>
          <w:numId w:val="9"/>
        </w:numPr>
        <w:tabs>
          <w:tab w:val="left" w:pos="2977"/>
        </w:tabs>
        <w:autoSpaceDE w:val="0"/>
        <w:autoSpaceDN w:val="0"/>
        <w:adjustRightInd w:val="0"/>
        <w:ind w:right="-93"/>
        <w:jc w:val="both"/>
        <w:rPr>
          <w:rFonts w:ascii="Garamond" w:hAnsi="Garamond"/>
          <w:b/>
          <w:highlight w:val="lightGray"/>
          <w:u w:val="single"/>
        </w:rPr>
      </w:pPr>
      <w:r>
        <w:rPr>
          <w:rFonts w:ascii="Garamond" w:hAnsi="Garamond"/>
          <w:b/>
          <w:highlight w:val="lightGray"/>
          <w:u w:val="single"/>
        </w:rPr>
        <w:t>a. Participation à des jurys de thèse et HDR en France</w:t>
      </w:r>
    </w:p>
    <w:p w14:paraId="6175E1DE" w14:textId="77777777" w:rsidR="005A7D7D" w:rsidRDefault="005A7D7D" w:rsidP="005A7D7D">
      <w:pPr>
        <w:widowControl w:val="0"/>
        <w:tabs>
          <w:tab w:val="left" w:pos="2977"/>
        </w:tabs>
        <w:autoSpaceDE w:val="0"/>
        <w:autoSpaceDN w:val="0"/>
        <w:adjustRightInd w:val="0"/>
        <w:ind w:right="-93"/>
        <w:jc w:val="both"/>
        <w:rPr>
          <w:rFonts w:ascii="Garamond" w:hAnsi="Garamond"/>
          <w:b/>
          <w:highlight w:val="lightGray"/>
          <w:u w:val="single"/>
        </w:rPr>
      </w:pPr>
    </w:p>
    <w:p w14:paraId="50C619E9" w14:textId="7D7D86E9" w:rsidR="005A7D7D" w:rsidRPr="005A7D7D" w:rsidRDefault="00A62DA6" w:rsidP="004D59E8">
      <w:pPr>
        <w:widowControl w:val="0"/>
        <w:tabs>
          <w:tab w:val="left" w:pos="2977"/>
        </w:tabs>
        <w:autoSpaceDE w:val="0"/>
        <w:autoSpaceDN w:val="0"/>
        <w:adjustRightInd w:val="0"/>
        <w:ind w:right="-93"/>
        <w:jc w:val="both"/>
        <w:rPr>
          <w:rFonts w:ascii="Garamond" w:hAnsi="Garamond"/>
          <w:color w:val="000000" w:themeColor="text1"/>
          <w:u w:val="single"/>
        </w:rPr>
      </w:pPr>
      <w:r>
        <w:rPr>
          <w:rFonts w:ascii="Garamond" w:hAnsi="Garamond"/>
          <w:color w:val="000000" w:themeColor="text1"/>
          <w:u w:val="single"/>
        </w:rPr>
        <w:t>HDR : S. Lebecq, D. Clauzel</w:t>
      </w:r>
      <w:r w:rsidR="005A7D7D" w:rsidRPr="005A7D7D">
        <w:rPr>
          <w:rFonts w:ascii="Garamond" w:hAnsi="Garamond"/>
          <w:color w:val="000000" w:themeColor="text1"/>
          <w:u w:val="single"/>
        </w:rPr>
        <w:t>,</w:t>
      </w:r>
      <w:r>
        <w:rPr>
          <w:rFonts w:ascii="Garamond" w:hAnsi="Garamond"/>
          <w:color w:val="000000" w:themeColor="text1"/>
          <w:u w:val="single"/>
        </w:rPr>
        <w:t xml:space="preserve"> J. Paviot,</w:t>
      </w:r>
      <w:r w:rsidR="005A7D7D" w:rsidRPr="005A7D7D">
        <w:rPr>
          <w:rFonts w:ascii="Garamond" w:hAnsi="Garamond"/>
          <w:color w:val="000000" w:themeColor="text1"/>
          <w:u w:val="single"/>
        </w:rPr>
        <w:t xml:space="preserve"> P. Boucheron, A. Jamme, O. Richard</w:t>
      </w:r>
      <w:r>
        <w:rPr>
          <w:rFonts w:ascii="Garamond" w:hAnsi="Garamond"/>
          <w:color w:val="000000" w:themeColor="text1"/>
          <w:u w:val="single"/>
        </w:rPr>
        <w:t xml:space="preserve">, </w:t>
      </w:r>
      <w:r w:rsidRPr="005A7D7D">
        <w:rPr>
          <w:rFonts w:ascii="Garamond" w:hAnsi="Garamond"/>
          <w:color w:val="000000" w:themeColor="text1"/>
          <w:u w:val="single"/>
        </w:rPr>
        <w:t>R. M. Dessi</w:t>
      </w:r>
      <w:r>
        <w:rPr>
          <w:rFonts w:ascii="Garamond" w:hAnsi="Garamond"/>
          <w:color w:val="000000" w:themeColor="text1"/>
          <w:u w:val="single"/>
        </w:rPr>
        <w:t>, B. Caseau</w:t>
      </w:r>
    </w:p>
    <w:p w14:paraId="182D6F33" w14:textId="53AD8B22" w:rsidR="005A7D7D" w:rsidRPr="00330635" w:rsidRDefault="005A7D7D" w:rsidP="004D59E8">
      <w:pPr>
        <w:jc w:val="both"/>
      </w:pPr>
      <w:r w:rsidRPr="005A7D7D">
        <w:rPr>
          <w:rFonts w:ascii="Garamond" w:hAnsi="Garamond"/>
          <w:color w:val="000000" w:themeColor="text1"/>
          <w:u w:val="single"/>
        </w:rPr>
        <w:t>Thèses : G. Poumarède,</w:t>
      </w:r>
      <w:r w:rsidR="00330635">
        <w:rPr>
          <w:rFonts w:ascii="Garamond" w:hAnsi="Garamond"/>
          <w:color w:val="000000" w:themeColor="text1"/>
          <w:u w:val="single"/>
        </w:rPr>
        <w:t xml:space="preserve"> A. Lanfran,</w:t>
      </w:r>
      <w:r w:rsidRPr="005A7D7D">
        <w:rPr>
          <w:rFonts w:ascii="Garamond" w:hAnsi="Garamond"/>
          <w:color w:val="000000" w:themeColor="text1"/>
          <w:u w:val="single"/>
        </w:rPr>
        <w:t xml:space="preserve"> B. Borello,</w:t>
      </w:r>
      <w:r>
        <w:rPr>
          <w:rFonts w:ascii="Garamond" w:hAnsi="Garamond"/>
          <w:color w:val="000000" w:themeColor="text1"/>
          <w:u w:val="single"/>
        </w:rPr>
        <w:t xml:space="preserve"> D. Raines,</w:t>
      </w:r>
      <w:r w:rsidR="00330635">
        <w:rPr>
          <w:rFonts w:ascii="Garamond" w:hAnsi="Garamond"/>
          <w:color w:val="000000" w:themeColor="text1"/>
          <w:u w:val="single"/>
        </w:rPr>
        <w:t xml:space="preserve"> J. Ch. Desquiens,</w:t>
      </w:r>
      <w:r w:rsidRPr="005A7D7D">
        <w:rPr>
          <w:rFonts w:ascii="Garamond" w:hAnsi="Garamond"/>
          <w:color w:val="000000" w:themeColor="text1"/>
          <w:u w:val="single"/>
        </w:rPr>
        <w:t xml:space="preserve"> R. Vilar, P. Gilli, A. Jamme, P. Boucheron, L. Vissière, R. Telliez, D. Rivaud</w:t>
      </w:r>
      <w:r w:rsidR="00330635">
        <w:rPr>
          <w:rFonts w:ascii="Garamond" w:hAnsi="Garamond"/>
          <w:color w:val="000000" w:themeColor="text1"/>
          <w:u w:val="single"/>
        </w:rPr>
        <w:t>, S. F. Fabijanec, A. Bellavitis,</w:t>
      </w:r>
      <w:r>
        <w:rPr>
          <w:rFonts w:ascii="Garamond" w:hAnsi="Garamond"/>
          <w:color w:val="000000" w:themeColor="text1"/>
          <w:u w:val="single"/>
        </w:rPr>
        <w:t xml:space="preserve"> C. Judde de la Rivère,</w:t>
      </w:r>
      <w:r w:rsidR="00330635">
        <w:rPr>
          <w:rFonts w:ascii="Garamond" w:hAnsi="Garamond"/>
          <w:color w:val="000000" w:themeColor="text1"/>
          <w:u w:val="single"/>
        </w:rPr>
        <w:t xml:space="preserve"> S. Macheda,</w:t>
      </w:r>
      <w:r w:rsidR="00A62DA6">
        <w:rPr>
          <w:rFonts w:ascii="Garamond" w:hAnsi="Garamond"/>
          <w:color w:val="000000" w:themeColor="text1"/>
          <w:u w:val="single"/>
        </w:rPr>
        <w:t xml:space="preserve"> H. Sirantoine,</w:t>
      </w:r>
      <w:r w:rsidRPr="005A7D7D">
        <w:rPr>
          <w:rFonts w:ascii="Garamond" w:hAnsi="Garamond"/>
          <w:color w:val="000000" w:themeColor="text1"/>
          <w:u w:val="single"/>
        </w:rPr>
        <w:t xml:space="preserve"> F. Levy,</w:t>
      </w:r>
      <w:r w:rsidR="008076D6">
        <w:rPr>
          <w:rFonts w:ascii="Garamond" w:hAnsi="Garamond"/>
          <w:color w:val="000000" w:themeColor="text1"/>
          <w:u w:val="single"/>
        </w:rPr>
        <w:t xml:space="preserve"> L. Brusotto,</w:t>
      </w:r>
      <w:r w:rsidR="00A62DA6">
        <w:rPr>
          <w:rFonts w:ascii="Garamond" w:hAnsi="Garamond"/>
          <w:color w:val="000000" w:themeColor="text1"/>
          <w:u w:val="single"/>
        </w:rPr>
        <w:t xml:space="preserve"> J. Loiseau,</w:t>
      </w:r>
      <w:r w:rsidRPr="005A7D7D">
        <w:rPr>
          <w:rFonts w:ascii="Garamond" w:hAnsi="Garamond"/>
          <w:color w:val="000000" w:themeColor="text1"/>
          <w:u w:val="single"/>
        </w:rPr>
        <w:t xml:space="preserve"> J. Chandelier, C. Rouxpetel, R. Chila, S. Parent, M. Scherman,</w:t>
      </w:r>
      <w:r w:rsidR="00330635">
        <w:rPr>
          <w:rFonts w:ascii="Garamond" w:hAnsi="Garamond"/>
          <w:color w:val="000000" w:themeColor="text1"/>
          <w:u w:val="single"/>
        </w:rPr>
        <w:t xml:space="preserve"> E. Maraszak, A. Pallini Martin, L. Fyere.</w:t>
      </w:r>
      <w:r w:rsidR="004533A9">
        <w:rPr>
          <w:rFonts w:ascii="Garamond" w:hAnsi="Garamond"/>
          <w:color w:val="000000" w:themeColor="text1"/>
          <w:u w:val="single"/>
        </w:rPr>
        <w:t xml:space="preserve"> </w:t>
      </w:r>
    </w:p>
    <w:p w14:paraId="220FC814" w14:textId="77777777" w:rsidR="005A7D7D" w:rsidRPr="005A7D7D" w:rsidRDefault="005A7D7D" w:rsidP="005A7D7D">
      <w:pPr>
        <w:widowControl w:val="0"/>
        <w:tabs>
          <w:tab w:val="left" w:pos="2977"/>
        </w:tabs>
        <w:autoSpaceDE w:val="0"/>
        <w:autoSpaceDN w:val="0"/>
        <w:adjustRightInd w:val="0"/>
        <w:ind w:right="-93"/>
        <w:jc w:val="both"/>
        <w:rPr>
          <w:rFonts w:ascii="Garamond" w:hAnsi="Garamond"/>
          <w:b/>
          <w:highlight w:val="lightGray"/>
          <w:u w:val="single"/>
        </w:rPr>
      </w:pPr>
    </w:p>
    <w:p w14:paraId="35E99247" w14:textId="1849C777" w:rsidR="002F3B7D" w:rsidRPr="005A7D7D" w:rsidRDefault="005A7D7D" w:rsidP="005A7D7D">
      <w:pPr>
        <w:widowControl w:val="0"/>
        <w:tabs>
          <w:tab w:val="left" w:pos="2977"/>
        </w:tabs>
        <w:autoSpaceDE w:val="0"/>
        <w:autoSpaceDN w:val="0"/>
        <w:adjustRightInd w:val="0"/>
        <w:ind w:right="-93"/>
        <w:jc w:val="both"/>
        <w:rPr>
          <w:rFonts w:ascii="Garamond" w:hAnsi="Garamond"/>
        </w:rPr>
      </w:pPr>
      <w:r>
        <w:rPr>
          <w:rFonts w:ascii="Garamond" w:hAnsi="Garamond"/>
          <w:b/>
          <w:u w:val="single"/>
        </w:rPr>
        <w:t xml:space="preserve">8. 4       b. </w:t>
      </w:r>
      <w:r w:rsidR="002F3B7D" w:rsidRPr="005A7D7D">
        <w:rPr>
          <w:rFonts w:ascii="Garamond" w:hAnsi="Garamond"/>
          <w:b/>
          <w:u w:val="single"/>
        </w:rPr>
        <w:t>hors de France</w:t>
      </w:r>
      <w:r w:rsidR="002F3B7D" w:rsidRPr="005A7D7D">
        <w:rPr>
          <w:rFonts w:ascii="Garamond" w:hAnsi="Garamond"/>
        </w:rPr>
        <w:t xml:space="preserve"> </w:t>
      </w:r>
    </w:p>
    <w:p w14:paraId="5C9D8E00" w14:textId="77777777" w:rsidR="002F3B7D" w:rsidRPr="00217595" w:rsidRDefault="002F3B7D" w:rsidP="002F3B7D">
      <w:pPr>
        <w:widowControl w:val="0"/>
        <w:tabs>
          <w:tab w:val="left" w:pos="2977"/>
        </w:tabs>
        <w:autoSpaceDE w:val="0"/>
        <w:autoSpaceDN w:val="0"/>
        <w:adjustRightInd w:val="0"/>
        <w:ind w:right="-93"/>
        <w:jc w:val="both"/>
        <w:rPr>
          <w:rFonts w:ascii="Garamond" w:hAnsi="Garamond"/>
        </w:rPr>
      </w:pPr>
    </w:p>
    <w:p w14:paraId="235D7888" w14:textId="77777777" w:rsidR="002F3B7D" w:rsidRDefault="002F3B7D" w:rsidP="002F3B7D">
      <w:pPr>
        <w:widowControl w:val="0"/>
        <w:tabs>
          <w:tab w:val="left" w:pos="2977"/>
        </w:tabs>
        <w:autoSpaceDE w:val="0"/>
        <w:autoSpaceDN w:val="0"/>
        <w:adjustRightInd w:val="0"/>
        <w:ind w:right="-93"/>
        <w:jc w:val="both"/>
        <w:rPr>
          <w:rFonts w:ascii="Garamond" w:hAnsi="Garamond"/>
        </w:rPr>
      </w:pPr>
      <w:r w:rsidRPr="003A0DD4">
        <w:rPr>
          <w:rFonts w:ascii="Garamond" w:hAnsi="Garamond"/>
        </w:rPr>
        <w:t>Bruxelles (</w:t>
      </w:r>
      <w:r>
        <w:rPr>
          <w:rFonts w:ascii="Garamond" w:hAnsi="Garamond"/>
        </w:rPr>
        <w:t>ULB, 2008),</w:t>
      </w:r>
      <w:r w:rsidRPr="00217595">
        <w:rPr>
          <w:rFonts w:ascii="Garamond" w:hAnsi="Garamond"/>
        </w:rPr>
        <w:t xml:space="preserve"> Turin (20</w:t>
      </w:r>
      <w:r>
        <w:rPr>
          <w:rFonts w:ascii="Garamond" w:hAnsi="Garamond"/>
        </w:rPr>
        <w:t>05),</w:t>
      </w:r>
      <w:r w:rsidRPr="00217595">
        <w:rPr>
          <w:rFonts w:ascii="Garamond" w:hAnsi="Garamond"/>
        </w:rPr>
        <w:t xml:space="preserve"> Sienne (2012)</w:t>
      </w:r>
      <w:r>
        <w:rPr>
          <w:rFonts w:ascii="Garamond" w:hAnsi="Garamond"/>
        </w:rPr>
        <w:t>, Madrid (2012)</w:t>
      </w:r>
      <w:r w:rsidRPr="00217595">
        <w:rPr>
          <w:rFonts w:ascii="Garamond" w:hAnsi="Garamond"/>
        </w:rPr>
        <w:t>.</w:t>
      </w:r>
    </w:p>
    <w:p w14:paraId="70516D00" w14:textId="77777777" w:rsidR="003747D5" w:rsidRPr="004A1271" w:rsidRDefault="003747D5" w:rsidP="003747D5"/>
    <w:p w14:paraId="7ECF7B14" w14:textId="77777777" w:rsidR="003747D5" w:rsidRDefault="003747D5" w:rsidP="003747D5">
      <w:pPr>
        <w:pStyle w:val="Titre2"/>
        <w:ind w:right="-93"/>
        <w:jc w:val="center"/>
        <w:rPr>
          <w:rFonts w:ascii="Garamond" w:hAnsi="Garamond"/>
          <w:smallCaps w:val="0"/>
          <w:szCs w:val="32"/>
          <w14:shadow w14:blurRad="50800" w14:dist="38100" w14:dir="2700000" w14:sx="100000" w14:sy="100000" w14:kx="0" w14:ky="0" w14:algn="tl">
            <w14:srgbClr w14:val="000000">
              <w14:alpha w14:val="60000"/>
            </w14:srgbClr>
          </w14:shadow>
        </w:rPr>
      </w:pPr>
      <w:r w:rsidRPr="00336AEC">
        <w:rPr>
          <w:rFonts w:ascii="Garamond" w:hAnsi="Garamond"/>
          <w:smallCaps w:val="0"/>
          <w:szCs w:val="32"/>
          <w14:shadow w14:blurRad="50800" w14:dist="38100" w14:dir="2700000" w14:sx="100000" w14:sy="100000" w14:kx="0" w14:ky="0" w14:algn="tl">
            <w14:srgbClr w14:val="000000">
              <w14:alpha w14:val="60000"/>
            </w14:srgbClr>
          </w14:shadow>
        </w:rPr>
        <w:t>TRAVAUX</w:t>
      </w:r>
      <w:r>
        <w:rPr>
          <w:rFonts w:ascii="Garamond" w:hAnsi="Garamond"/>
          <w:smallCaps w:val="0"/>
          <w:szCs w:val="32"/>
          <w14:shadow w14:blurRad="50800" w14:dist="38100" w14:dir="2700000" w14:sx="100000" w14:sy="100000" w14:kx="0" w14:ky="0" w14:algn="tl">
            <w14:srgbClr w14:val="000000">
              <w14:alpha w14:val="60000"/>
            </w14:srgbClr>
          </w14:shadow>
        </w:rPr>
        <w:t xml:space="preserve"> </w:t>
      </w:r>
    </w:p>
    <w:p w14:paraId="78B1A5A0" w14:textId="77777777" w:rsidR="003747D5" w:rsidRPr="00336AEC" w:rsidRDefault="003747D5" w:rsidP="003747D5">
      <w:pPr>
        <w:pStyle w:val="Titre2"/>
        <w:ind w:right="-93"/>
        <w:jc w:val="center"/>
        <w:rPr>
          <w:rFonts w:ascii="Garamond" w:hAnsi="Garamond"/>
          <w:smallCaps w:val="0"/>
          <w:szCs w:val="32"/>
          <w14:shadow w14:blurRad="50800" w14:dist="38100" w14:dir="2700000" w14:sx="100000" w14:sy="100000" w14:kx="0" w14:ky="0" w14:algn="tl">
            <w14:srgbClr w14:val="000000">
              <w14:alpha w14:val="60000"/>
            </w14:srgbClr>
          </w14:shadow>
        </w:rPr>
      </w:pPr>
      <w:r w:rsidRPr="00336AEC">
        <w:rPr>
          <w:rFonts w:ascii="Garamond" w:hAnsi="Garamond"/>
          <w:smallCaps w:val="0"/>
          <w:szCs w:val="32"/>
          <w14:shadow w14:blurRad="50800" w14:dist="38100" w14:dir="2700000" w14:sx="100000" w14:sy="100000" w14:kx="0" w14:ky="0" w14:algn="tl">
            <w14:srgbClr w14:val="000000">
              <w14:alpha w14:val="60000"/>
            </w14:srgbClr>
          </w14:shadow>
        </w:rPr>
        <w:t>et</w:t>
      </w:r>
    </w:p>
    <w:p w14:paraId="522BD29A" w14:textId="77777777" w:rsidR="003747D5" w:rsidRPr="00336AEC" w:rsidRDefault="003747D5" w:rsidP="003747D5">
      <w:pPr>
        <w:pStyle w:val="Titre2"/>
        <w:ind w:right="-93"/>
        <w:jc w:val="center"/>
        <w:rPr>
          <w:rFonts w:ascii="Garamond" w:hAnsi="Garamond"/>
          <w:smallCaps w:val="0"/>
          <w:szCs w:val="32"/>
          <w14:shadow w14:blurRad="50800" w14:dist="38100" w14:dir="2700000" w14:sx="100000" w14:sy="100000" w14:kx="0" w14:ky="0" w14:algn="tl">
            <w14:srgbClr w14:val="000000">
              <w14:alpha w14:val="60000"/>
            </w14:srgbClr>
          </w14:shadow>
        </w:rPr>
      </w:pPr>
      <w:r w:rsidRPr="00336AEC">
        <w:rPr>
          <w:rFonts w:ascii="Garamond" w:hAnsi="Garamond"/>
          <w:smallCaps w:val="0"/>
          <w:szCs w:val="32"/>
          <w14:shadow w14:blurRad="50800" w14:dist="38100" w14:dir="2700000" w14:sx="100000" w14:sy="100000" w14:kx="0" w14:ky="0" w14:algn="tl">
            <w14:srgbClr w14:val="000000">
              <w14:alpha w14:val="60000"/>
            </w14:srgbClr>
          </w14:shadow>
        </w:rPr>
        <w:t>PUBLICATIONS</w:t>
      </w:r>
    </w:p>
    <w:p w14:paraId="763B31F0" w14:textId="77777777" w:rsidR="003747D5" w:rsidRPr="00F742D1" w:rsidRDefault="003747D5" w:rsidP="003747D5">
      <w:pPr>
        <w:tabs>
          <w:tab w:val="left" w:pos="1840"/>
        </w:tabs>
        <w:ind w:right="-93"/>
        <w:jc w:val="both"/>
        <w:rPr>
          <w:rFonts w:ascii="Garamond" w:hAnsi="Garamond"/>
          <w:smallCaps/>
          <w:u w:val="single"/>
        </w:rPr>
      </w:pPr>
    </w:p>
    <w:p w14:paraId="57F7B5C7" w14:textId="77777777" w:rsidR="003747D5" w:rsidRPr="00336AEC" w:rsidRDefault="003747D5" w:rsidP="003747D5">
      <w:pPr>
        <w:pStyle w:val="Titre1"/>
        <w:ind w:right="-93"/>
        <w:jc w:val="center"/>
        <w:rPr>
          <w:rFonts w:ascii="Garamond" w:hAnsi="Garamond"/>
          <w:sz w:val="32"/>
          <w:szCs w:val="32"/>
          <w14:shadow w14:blurRad="50800" w14:dist="38100" w14:dir="2700000" w14:sx="100000" w14:sy="100000" w14:kx="0" w14:ky="0" w14:algn="tl">
            <w14:srgbClr w14:val="000000">
              <w14:alpha w14:val="60000"/>
            </w14:srgbClr>
          </w14:shadow>
        </w:rPr>
      </w:pPr>
      <w:r w:rsidRPr="00336AEC">
        <w:rPr>
          <w:rFonts w:ascii="Garamond" w:hAnsi="Garamond"/>
          <w:sz w:val="32"/>
          <w:szCs w:val="32"/>
          <w14:shadow w14:blurRad="50800" w14:dist="38100" w14:dir="2700000" w14:sx="100000" w14:sy="100000" w14:kx="0" w14:ky="0" w14:algn="tl">
            <w14:srgbClr w14:val="000000">
              <w14:alpha w14:val="60000"/>
            </w14:srgbClr>
          </w14:shadow>
        </w:rPr>
        <w:t>1._ Monographies</w:t>
      </w:r>
    </w:p>
    <w:p w14:paraId="55057B38" w14:textId="77777777" w:rsidR="003747D5" w:rsidRPr="00F742D1" w:rsidRDefault="003747D5" w:rsidP="003747D5">
      <w:pPr>
        <w:tabs>
          <w:tab w:val="left" w:pos="1840"/>
        </w:tabs>
        <w:ind w:right="-93"/>
        <w:jc w:val="both"/>
        <w:rPr>
          <w:rFonts w:ascii="Garamond" w:hAnsi="Garamond"/>
          <w:smallCaps/>
          <w:u w:val="single"/>
        </w:rPr>
      </w:pPr>
    </w:p>
    <w:p w14:paraId="4E54EAB6" w14:textId="77777777" w:rsidR="003747D5" w:rsidRPr="00F742D1" w:rsidRDefault="003747D5" w:rsidP="003747D5">
      <w:pPr>
        <w:tabs>
          <w:tab w:val="left" w:pos="1840"/>
        </w:tabs>
        <w:ind w:right="-93"/>
        <w:jc w:val="both"/>
        <w:rPr>
          <w:rFonts w:ascii="Garamond" w:hAnsi="Garamond"/>
        </w:rPr>
      </w:pPr>
      <w:r w:rsidRPr="00F742D1">
        <w:rPr>
          <w:rFonts w:ascii="Garamond" w:hAnsi="Garamond"/>
          <w:b/>
        </w:rPr>
        <w:t>1.</w:t>
      </w:r>
      <w:r w:rsidRPr="00F742D1">
        <w:rPr>
          <w:rFonts w:ascii="Garamond" w:hAnsi="Garamond"/>
        </w:rPr>
        <w:t xml:space="preserve"> </w:t>
      </w:r>
      <w:r w:rsidRPr="00F742D1">
        <w:rPr>
          <w:rFonts w:ascii="Garamond" w:hAnsi="Garamond"/>
          <w:b/>
          <w:i/>
        </w:rPr>
        <w:t>'Sopra le acque salse': Espaces urbains, pouvoir et société à Venise à la fin du Moyen Age</w:t>
      </w:r>
      <w:r w:rsidRPr="00A23B87">
        <w:rPr>
          <w:rFonts w:ascii="Garamond" w:hAnsi="Garamond"/>
          <w:b/>
        </w:rPr>
        <w:t xml:space="preserve">, </w:t>
      </w:r>
      <w:r w:rsidRPr="00D36740">
        <w:rPr>
          <w:rFonts w:ascii="Garamond" w:hAnsi="Garamond"/>
        </w:rPr>
        <w:t>préface de Pierre Toubert.</w:t>
      </w:r>
      <w:r w:rsidRPr="00F742D1">
        <w:rPr>
          <w:rFonts w:ascii="Garamond" w:hAnsi="Garamond"/>
          <w:b/>
        </w:rPr>
        <w:t xml:space="preserve"> </w:t>
      </w:r>
      <w:r w:rsidRPr="00A23B87">
        <w:rPr>
          <w:rFonts w:ascii="Garamond" w:hAnsi="Garamond"/>
        </w:rPr>
        <w:t>(collection de l'Ecole française de Rome-Istituto storico italiano per il medioevo, Rome, 1992, 2 vol., 1121 p.)</w:t>
      </w:r>
    </w:p>
    <w:p w14:paraId="2ABD1A04" w14:textId="77777777" w:rsidR="003747D5" w:rsidRPr="00EC329C" w:rsidRDefault="003747D5" w:rsidP="003747D5">
      <w:pPr>
        <w:tabs>
          <w:tab w:val="left" w:pos="1840"/>
        </w:tabs>
        <w:ind w:right="-93"/>
        <w:jc w:val="both"/>
        <w:rPr>
          <w:rFonts w:ascii="Garamond" w:hAnsi="Garamond"/>
          <w:b/>
        </w:rPr>
      </w:pPr>
      <w:r w:rsidRPr="00EC329C">
        <w:rPr>
          <w:rFonts w:ascii="Garamond" w:hAnsi="Garamond"/>
          <w:b/>
        </w:rPr>
        <w:t>Ouvrage couronné par le prix du Budget  (Académie des Inscriptions et Belles Lettres) 1993</w:t>
      </w:r>
    </w:p>
    <w:p w14:paraId="339BD363" w14:textId="77777777" w:rsidR="003747D5" w:rsidRPr="00F742D1" w:rsidRDefault="003747D5" w:rsidP="003747D5">
      <w:pPr>
        <w:tabs>
          <w:tab w:val="left" w:pos="1840"/>
        </w:tabs>
        <w:ind w:right="-93"/>
        <w:jc w:val="both"/>
        <w:rPr>
          <w:rFonts w:ascii="Garamond" w:hAnsi="Garamond"/>
        </w:rPr>
      </w:pPr>
    </w:p>
    <w:p w14:paraId="7C093ED3" w14:textId="77777777" w:rsidR="003747D5" w:rsidRPr="00A23B87" w:rsidRDefault="003747D5" w:rsidP="003747D5">
      <w:pPr>
        <w:tabs>
          <w:tab w:val="left" w:pos="1840"/>
        </w:tabs>
        <w:ind w:right="-93"/>
        <w:jc w:val="both"/>
        <w:rPr>
          <w:rFonts w:ascii="Garamond" w:hAnsi="Garamond"/>
        </w:rPr>
      </w:pPr>
      <w:r w:rsidRPr="00F742D1">
        <w:rPr>
          <w:rFonts w:ascii="Garamond" w:hAnsi="Garamond"/>
          <w:b/>
        </w:rPr>
        <w:t>2.</w:t>
      </w:r>
      <w:r w:rsidRPr="00F742D1">
        <w:rPr>
          <w:rFonts w:ascii="Garamond" w:hAnsi="Garamond"/>
        </w:rPr>
        <w:t xml:space="preserve">  </w:t>
      </w:r>
      <w:r w:rsidRPr="00F742D1">
        <w:rPr>
          <w:rFonts w:ascii="Garamond" w:hAnsi="Garamond"/>
          <w:b/>
          <w:i/>
        </w:rPr>
        <w:t>La mort lente de Torcello. Histoire d'une cité disparue</w:t>
      </w:r>
      <w:r w:rsidRPr="00F742D1">
        <w:rPr>
          <w:rFonts w:ascii="Garamond" w:hAnsi="Garamond"/>
          <w:b/>
        </w:rPr>
        <w:t xml:space="preserve">, </w:t>
      </w:r>
      <w:r w:rsidRPr="00A23B87">
        <w:rPr>
          <w:rFonts w:ascii="Garamond" w:hAnsi="Garamond"/>
        </w:rPr>
        <w:t>Paris, Fayard, 1995, 432 p.</w:t>
      </w:r>
    </w:p>
    <w:p w14:paraId="09BC17E5" w14:textId="77777777" w:rsidR="003747D5" w:rsidRPr="00F742D1" w:rsidRDefault="003747D5" w:rsidP="003747D5">
      <w:pPr>
        <w:tabs>
          <w:tab w:val="left" w:pos="1840"/>
        </w:tabs>
        <w:ind w:right="-93"/>
        <w:jc w:val="both"/>
        <w:rPr>
          <w:rFonts w:ascii="Garamond" w:hAnsi="Garamond"/>
        </w:rPr>
      </w:pPr>
      <w:r w:rsidRPr="00F742D1">
        <w:rPr>
          <w:rFonts w:ascii="Garamond" w:hAnsi="Garamond"/>
        </w:rPr>
        <w:t xml:space="preserve">Traduction italienne : </w:t>
      </w:r>
      <w:r w:rsidRPr="00F742D1">
        <w:rPr>
          <w:rFonts w:ascii="Garamond" w:hAnsi="Garamond"/>
          <w:i/>
        </w:rPr>
        <w:t>Torcello. Storia di una città scomparsa</w:t>
      </w:r>
      <w:r w:rsidRPr="00F742D1">
        <w:rPr>
          <w:rFonts w:ascii="Garamond" w:hAnsi="Garamond"/>
        </w:rPr>
        <w:t>, Rome, Jouvence, 2001, 399 p.</w:t>
      </w:r>
    </w:p>
    <w:p w14:paraId="0FED6DC2" w14:textId="77777777" w:rsidR="003747D5" w:rsidRPr="00F742D1" w:rsidRDefault="003747D5" w:rsidP="003747D5">
      <w:pPr>
        <w:tabs>
          <w:tab w:val="left" w:pos="1840"/>
        </w:tabs>
        <w:ind w:right="-93"/>
        <w:jc w:val="both"/>
        <w:rPr>
          <w:rFonts w:ascii="Garamond" w:hAnsi="Garamond"/>
        </w:rPr>
      </w:pPr>
    </w:p>
    <w:p w14:paraId="22985C7B" w14:textId="77777777" w:rsidR="003747D5" w:rsidRPr="00A23B87" w:rsidRDefault="003747D5" w:rsidP="003747D5">
      <w:pPr>
        <w:tabs>
          <w:tab w:val="left" w:pos="1840"/>
        </w:tabs>
        <w:ind w:right="-93"/>
        <w:jc w:val="both"/>
        <w:rPr>
          <w:rFonts w:ascii="Garamond" w:hAnsi="Garamond"/>
        </w:rPr>
      </w:pPr>
      <w:r w:rsidRPr="00F742D1">
        <w:rPr>
          <w:rFonts w:ascii="Garamond" w:hAnsi="Garamond"/>
          <w:b/>
        </w:rPr>
        <w:t>3.</w:t>
      </w:r>
      <w:r w:rsidRPr="00F742D1">
        <w:rPr>
          <w:rFonts w:ascii="Garamond" w:hAnsi="Garamond"/>
        </w:rPr>
        <w:t xml:space="preserve"> </w:t>
      </w:r>
      <w:r w:rsidRPr="00F742D1">
        <w:rPr>
          <w:rFonts w:ascii="Garamond" w:hAnsi="Garamond"/>
          <w:b/>
          <w:i/>
        </w:rPr>
        <w:t>Venise: Une invention de la ville XIIIe-XVe siècle</w:t>
      </w:r>
      <w:r w:rsidRPr="00A23B87">
        <w:rPr>
          <w:rFonts w:ascii="Garamond" w:hAnsi="Garamond"/>
        </w:rPr>
        <w:t>, Seyssel, Collection Epoques, Champ Vallon, 1997, 345 p.</w:t>
      </w:r>
    </w:p>
    <w:p w14:paraId="4A20AC94" w14:textId="77777777" w:rsidR="003747D5" w:rsidRPr="00F742D1" w:rsidRDefault="003747D5" w:rsidP="003747D5">
      <w:pPr>
        <w:tabs>
          <w:tab w:val="left" w:pos="1840"/>
        </w:tabs>
        <w:ind w:right="-93"/>
        <w:jc w:val="both"/>
        <w:rPr>
          <w:rFonts w:ascii="Garamond" w:hAnsi="Garamond"/>
        </w:rPr>
      </w:pPr>
    </w:p>
    <w:p w14:paraId="6289980F" w14:textId="77777777" w:rsidR="003747D5" w:rsidRPr="00A23B87" w:rsidRDefault="003747D5" w:rsidP="003747D5">
      <w:pPr>
        <w:tabs>
          <w:tab w:val="left" w:pos="1840"/>
        </w:tabs>
        <w:ind w:right="-93"/>
        <w:jc w:val="both"/>
        <w:rPr>
          <w:rFonts w:ascii="Garamond" w:hAnsi="Garamond"/>
        </w:rPr>
      </w:pPr>
      <w:r w:rsidRPr="00F742D1">
        <w:rPr>
          <w:rFonts w:ascii="Garamond" w:hAnsi="Garamond"/>
          <w:b/>
        </w:rPr>
        <w:t>4</w:t>
      </w:r>
      <w:r w:rsidRPr="00F742D1">
        <w:rPr>
          <w:rFonts w:ascii="Garamond" w:hAnsi="Garamond"/>
        </w:rPr>
        <w:t xml:space="preserve">. </w:t>
      </w:r>
      <w:r w:rsidRPr="00F742D1">
        <w:rPr>
          <w:rFonts w:ascii="Garamond" w:hAnsi="Garamond"/>
          <w:b/>
        </w:rPr>
        <w:t xml:space="preserve"> </w:t>
      </w:r>
      <w:r w:rsidRPr="00F742D1">
        <w:rPr>
          <w:rFonts w:ascii="Garamond" w:hAnsi="Garamond"/>
          <w:b/>
          <w:i/>
        </w:rPr>
        <w:t>Venise triomphante. les horizons d'un mythe</w:t>
      </w:r>
      <w:r>
        <w:rPr>
          <w:rFonts w:ascii="Garamond" w:hAnsi="Garamond"/>
        </w:rPr>
        <w:t xml:space="preserve">, Paris, </w:t>
      </w:r>
      <w:r w:rsidRPr="00A23B87">
        <w:rPr>
          <w:rFonts w:ascii="Garamond" w:hAnsi="Garamond"/>
        </w:rPr>
        <w:t>Albin Michel</w:t>
      </w:r>
      <w:r>
        <w:rPr>
          <w:rFonts w:ascii="Garamond" w:hAnsi="Garamond"/>
        </w:rPr>
        <w:t xml:space="preserve">, </w:t>
      </w:r>
      <w:r w:rsidRPr="00A23B87">
        <w:rPr>
          <w:rFonts w:ascii="Garamond" w:hAnsi="Garamond"/>
        </w:rPr>
        <w:t xml:space="preserve">1999, Bibliothèque Histoire, 428 p. </w:t>
      </w:r>
    </w:p>
    <w:p w14:paraId="539B5FAC" w14:textId="77777777" w:rsidR="003747D5" w:rsidRPr="00EC329C" w:rsidRDefault="003747D5" w:rsidP="003747D5">
      <w:pPr>
        <w:pStyle w:val="Corpsdetexte"/>
        <w:ind w:right="-93"/>
        <w:rPr>
          <w:rFonts w:ascii="Garamond" w:hAnsi="Garamond"/>
          <w:b/>
        </w:rPr>
      </w:pPr>
      <w:r w:rsidRPr="00EC329C">
        <w:rPr>
          <w:rFonts w:ascii="Garamond" w:eastAsia="Times" w:hAnsi="Garamond"/>
          <w:b/>
        </w:rPr>
        <w:t xml:space="preserve">Ouvrage couronné par le prix du Budget (Académie des Inscriptions et Belles Lettres). </w:t>
      </w:r>
    </w:p>
    <w:p w14:paraId="0AB23CBA" w14:textId="77777777" w:rsidR="003747D5" w:rsidRPr="00F742D1" w:rsidRDefault="003747D5" w:rsidP="003747D5">
      <w:pPr>
        <w:tabs>
          <w:tab w:val="left" w:pos="1840"/>
        </w:tabs>
        <w:ind w:right="-93"/>
        <w:jc w:val="both"/>
        <w:rPr>
          <w:rFonts w:ascii="Garamond" w:hAnsi="Garamond"/>
        </w:rPr>
      </w:pPr>
      <w:r w:rsidRPr="00F742D1">
        <w:rPr>
          <w:rFonts w:ascii="Garamond" w:hAnsi="Garamond"/>
        </w:rPr>
        <w:t>Réédition dans la « Bibliothèque de l’Evolution de l’Humanité », Albin Michel, 2004</w:t>
      </w:r>
    </w:p>
    <w:p w14:paraId="72D06CFB" w14:textId="77777777" w:rsidR="003747D5" w:rsidRPr="00F742D1" w:rsidRDefault="003747D5" w:rsidP="003747D5">
      <w:pPr>
        <w:tabs>
          <w:tab w:val="left" w:pos="1840"/>
        </w:tabs>
        <w:ind w:right="-93"/>
        <w:jc w:val="both"/>
        <w:rPr>
          <w:rFonts w:ascii="Garamond" w:hAnsi="Garamond"/>
        </w:rPr>
      </w:pPr>
      <w:r w:rsidRPr="00F742D1">
        <w:rPr>
          <w:rFonts w:ascii="Garamond" w:hAnsi="Garamond"/>
        </w:rPr>
        <w:t>Traduction italienne :</w:t>
      </w:r>
      <w:r w:rsidRPr="00F742D1">
        <w:rPr>
          <w:rFonts w:ascii="Garamond" w:hAnsi="Garamond"/>
          <w:i/>
        </w:rPr>
        <w:t xml:space="preserve"> Venezia trionfante. Gli orizzonti di un mito</w:t>
      </w:r>
      <w:r w:rsidRPr="00F742D1">
        <w:rPr>
          <w:rFonts w:ascii="Garamond" w:hAnsi="Garamond"/>
        </w:rPr>
        <w:t>, Turin, Einaudi, 2001, 353 p.</w:t>
      </w:r>
    </w:p>
    <w:p w14:paraId="40F1C8FA" w14:textId="77777777" w:rsidR="003747D5" w:rsidRPr="00F742D1" w:rsidRDefault="003747D5" w:rsidP="003747D5">
      <w:pPr>
        <w:pStyle w:val="Retraitcorpsdetexte"/>
        <w:ind w:right="-93"/>
        <w:rPr>
          <w:rFonts w:ascii="Garamond" w:hAnsi="Garamond"/>
        </w:rPr>
      </w:pPr>
      <w:r w:rsidRPr="00F742D1">
        <w:rPr>
          <w:rFonts w:ascii="Garamond" w:hAnsi="Garamond"/>
        </w:rPr>
        <w:t xml:space="preserve">Traduction américaine: </w:t>
      </w:r>
      <w:r w:rsidRPr="00F742D1">
        <w:rPr>
          <w:rFonts w:ascii="Garamond" w:hAnsi="Garamond"/>
          <w:i/>
        </w:rPr>
        <w:t>Venice Triumphant. The Horizons of a Myth</w:t>
      </w:r>
      <w:r w:rsidRPr="00F742D1">
        <w:rPr>
          <w:rFonts w:ascii="Garamond" w:hAnsi="Garamond"/>
        </w:rPr>
        <w:t>, Johns Hopkins éditeur, Londres-Baltimore, 2002, 386 p.</w:t>
      </w:r>
    </w:p>
    <w:p w14:paraId="16B7F8F6" w14:textId="77777777" w:rsidR="003747D5" w:rsidRPr="00F742D1" w:rsidRDefault="003747D5" w:rsidP="003747D5">
      <w:pPr>
        <w:pStyle w:val="Retraitcorpsdetexte"/>
        <w:ind w:right="-93"/>
        <w:rPr>
          <w:rFonts w:ascii="Garamond" w:hAnsi="Garamond"/>
        </w:rPr>
      </w:pPr>
    </w:p>
    <w:p w14:paraId="2AD6BC8D" w14:textId="77777777" w:rsidR="003747D5" w:rsidRPr="00A23B87" w:rsidRDefault="003747D5" w:rsidP="003747D5">
      <w:pPr>
        <w:ind w:right="-93"/>
        <w:jc w:val="both"/>
        <w:rPr>
          <w:rFonts w:ascii="Garamond" w:hAnsi="Garamond"/>
        </w:rPr>
      </w:pPr>
      <w:r w:rsidRPr="00F742D1">
        <w:rPr>
          <w:rFonts w:ascii="Garamond" w:hAnsi="Garamond"/>
          <w:b/>
        </w:rPr>
        <w:t>5</w:t>
      </w:r>
      <w:r w:rsidRPr="00F742D1">
        <w:rPr>
          <w:rFonts w:ascii="Garamond" w:hAnsi="Garamond"/>
        </w:rPr>
        <w:t xml:space="preserve">. </w:t>
      </w:r>
      <w:r w:rsidRPr="00F742D1">
        <w:rPr>
          <w:rFonts w:ascii="Garamond" w:hAnsi="Garamond"/>
          <w:b/>
          <w:i/>
        </w:rPr>
        <w:t>Enfers et Paradis. L'Italie de Dante et de Giotto</w:t>
      </w:r>
      <w:r w:rsidRPr="00F742D1">
        <w:rPr>
          <w:rFonts w:ascii="Garamond" w:hAnsi="Garamond"/>
          <w:b/>
        </w:rPr>
        <w:t xml:space="preserve">, </w:t>
      </w:r>
      <w:r w:rsidRPr="00A23B87">
        <w:rPr>
          <w:rFonts w:ascii="Garamond" w:hAnsi="Garamond"/>
        </w:rPr>
        <w:t>Paris, Albin Michel, 2001, Bibliothèque Histoire, 490 p.</w:t>
      </w:r>
    </w:p>
    <w:p w14:paraId="0B0C3622" w14:textId="77777777" w:rsidR="003747D5" w:rsidRPr="00F742D1" w:rsidRDefault="003747D5" w:rsidP="003747D5">
      <w:pPr>
        <w:tabs>
          <w:tab w:val="left" w:pos="1840"/>
        </w:tabs>
        <w:ind w:right="-93"/>
        <w:jc w:val="both"/>
        <w:rPr>
          <w:rFonts w:ascii="Garamond" w:hAnsi="Garamond"/>
        </w:rPr>
      </w:pPr>
      <w:r w:rsidRPr="00F742D1">
        <w:rPr>
          <w:rFonts w:ascii="Garamond" w:hAnsi="Garamond"/>
        </w:rPr>
        <w:lastRenderedPageBreak/>
        <w:t>Réédition dans la « Bibliothèque de l’Evolution de l’Humanité », Albin Michel, 2004</w:t>
      </w:r>
    </w:p>
    <w:p w14:paraId="6E855FB6" w14:textId="77777777" w:rsidR="003747D5" w:rsidRPr="00EC329C" w:rsidRDefault="003747D5" w:rsidP="003747D5">
      <w:pPr>
        <w:tabs>
          <w:tab w:val="left" w:pos="1840"/>
        </w:tabs>
        <w:ind w:right="-93"/>
        <w:jc w:val="both"/>
        <w:rPr>
          <w:rFonts w:ascii="Garamond" w:hAnsi="Garamond"/>
          <w:b/>
        </w:rPr>
      </w:pPr>
      <w:r w:rsidRPr="00EC329C">
        <w:rPr>
          <w:rFonts w:ascii="Garamond" w:hAnsi="Garamond"/>
          <w:b/>
        </w:rPr>
        <w:t>Ouvrage couronné par le prix Guizot (Académie française) 2002</w:t>
      </w:r>
    </w:p>
    <w:p w14:paraId="0DB5AD26" w14:textId="77777777" w:rsidR="003747D5" w:rsidRPr="00F742D1" w:rsidRDefault="003747D5" w:rsidP="003747D5">
      <w:pPr>
        <w:tabs>
          <w:tab w:val="left" w:pos="1840"/>
        </w:tabs>
        <w:ind w:right="-93"/>
        <w:jc w:val="both"/>
        <w:rPr>
          <w:rFonts w:ascii="Garamond" w:hAnsi="Garamond"/>
        </w:rPr>
      </w:pPr>
      <w:r w:rsidRPr="00F742D1">
        <w:rPr>
          <w:rFonts w:ascii="Garamond" w:hAnsi="Garamond"/>
        </w:rPr>
        <w:t xml:space="preserve">Traduction italienne : </w:t>
      </w:r>
      <w:r w:rsidRPr="00F742D1">
        <w:rPr>
          <w:rFonts w:ascii="Garamond" w:hAnsi="Garamond"/>
          <w:i/>
        </w:rPr>
        <w:t>Inferni e Paradisi, L’Italia di Dante e di Giotto</w:t>
      </w:r>
      <w:r w:rsidRPr="00F742D1">
        <w:rPr>
          <w:rFonts w:ascii="Garamond" w:hAnsi="Garamond"/>
        </w:rPr>
        <w:t>, Fazi, Rome, 2007, préface de Jacques Le Goff, « Quando l’Italia usci dalla selva oscura »</w:t>
      </w:r>
    </w:p>
    <w:p w14:paraId="0DC0512A" w14:textId="77777777" w:rsidR="003747D5" w:rsidRPr="00F742D1" w:rsidRDefault="003747D5" w:rsidP="003747D5">
      <w:pPr>
        <w:tabs>
          <w:tab w:val="left" w:pos="1840"/>
        </w:tabs>
        <w:ind w:right="-93"/>
        <w:jc w:val="both"/>
        <w:rPr>
          <w:rFonts w:ascii="Garamond" w:hAnsi="Garamond"/>
        </w:rPr>
      </w:pPr>
    </w:p>
    <w:p w14:paraId="25F6813D" w14:textId="336DADB2" w:rsidR="003747D5" w:rsidRPr="00A23B87" w:rsidRDefault="003747D5" w:rsidP="003747D5">
      <w:pPr>
        <w:tabs>
          <w:tab w:val="left" w:pos="1840"/>
        </w:tabs>
        <w:ind w:right="-93"/>
        <w:jc w:val="both"/>
        <w:rPr>
          <w:rFonts w:ascii="Garamond" w:hAnsi="Garamond"/>
        </w:rPr>
      </w:pPr>
      <w:r w:rsidRPr="00F742D1">
        <w:rPr>
          <w:rFonts w:ascii="Garamond" w:hAnsi="Garamond"/>
          <w:b/>
        </w:rPr>
        <w:t>6</w:t>
      </w:r>
      <w:r w:rsidRPr="00F742D1">
        <w:rPr>
          <w:rFonts w:ascii="Garamond" w:hAnsi="Garamond"/>
        </w:rPr>
        <w:t xml:space="preserve">. </w:t>
      </w:r>
      <w:r w:rsidRPr="00F742D1">
        <w:rPr>
          <w:rFonts w:ascii="Garamond" w:hAnsi="Garamond"/>
          <w:b/>
          <w:i/>
        </w:rPr>
        <w:t>Renaissances italiennes</w:t>
      </w:r>
      <w:r w:rsidR="006C3E30">
        <w:rPr>
          <w:rFonts w:ascii="Garamond" w:hAnsi="Garamond"/>
          <w:b/>
          <w:i/>
        </w:rPr>
        <w:t>. 1380-1500</w:t>
      </w:r>
      <w:r w:rsidRPr="00A23B87">
        <w:rPr>
          <w:rFonts w:ascii="Garamond" w:hAnsi="Garamond"/>
        </w:rPr>
        <w:t>, Paris, Albin</w:t>
      </w:r>
      <w:r w:rsidR="002056D5">
        <w:rPr>
          <w:rFonts w:ascii="Garamond" w:hAnsi="Garamond"/>
        </w:rPr>
        <w:t xml:space="preserve"> Michel, Bibliothèque Histoire,</w:t>
      </w:r>
      <w:r w:rsidRPr="00A23B87">
        <w:rPr>
          <w:rFonts w:ascii="Garamond" w:hAnsi="Garamond"/>
        </w:rPr>
        <w:t xml:space="preserve"> 2007, 613 p. </w:t>
      </w:r>
    </w:p>
    <w:p w14:paraId="7CC8D7D9" w14:textId="77777777" w:rsidR="003747D5" w:rsidRPr="00F742D1" w:rsidRDefault="003747D5" w:rsidP="003747D5">
      <w:pPr>
        <w:tabs>
          <w:tab w:val="left" w:pos="1840"/>
        </w:tabs>
        <w:ind w:right="-93"/>
        <w:jc w:val="both"/>
        <w:rPr>
          <w:rFonts w:ascii="Garamond" w:hAnsi="Garamond"/>
        </w:rPr>
      </w:pPr>
      <w:r w:rsidRPr="00F742D1">
        <w:rPr>
          <w:rFonts w:ascii="Garamond" w:hAnsi="Garamond"/>
        </w:rPr>
        <w:t xml:space="preserve">Réédition dans la « Bibliothèque de l’Evolution de </w:t>
      </w:r>
      <w:r>
        <w:rPr>
          <w:rFonts w:ascii="Garamond" w:hAnsi="Garamond"/>
        </w:rPr>
        <w:t>l’Humanité », Albin Michel, 2013</w:t>
      </w:r>
    </w:p>
    <w:p w14:paraId="400DA61B" w14:textId="467D6C30" w:rsidR="003747D5" w:rsidRPr="00F742D1" w:rsidRDefault="003747D5" w:rsidP="003747D5">
      <w:pPr>
        <w:tabs>
          <w:tab w:val="left" w:pos="1840"/>
        </w:tabs>
        <w:ind w:right="-93"/>
        <w:jc w:val="both"/>
        <w:rPr>
          <w:rFonts w:ascii="Garamond" w:hAnsi="Garamond"/>
        </w:rPr>
      </w:pPr>
      <w:r w:rsidRPr="00F742D1">
        <w:rPr>
          <w:rFonts w:ascii="Garamond" w:hAnsi="Garamond"/>
        </w:rPr>
        <w:t xml:space="preserve">Traduction italienne : </w:t>
      </w:r>
      <w:r w:rsidR="006C3E30" w:rsidRPr="006C3E30">
        <w:rPr>
          <w:rFonts w:ascii="Garamond" w:hAnsi="Garamond"/>
          <w:i/>
        </w:rPr>
        <w:t>Rinascimenti italiani. 1380-1500</w:t>
      </w:r>
      <w:r w:rsidR="006C3E30">
        <w:rPr>
          <w:rFonts w:ascii="Garamond" w:hAnsi="Garamond"/>
          <w:i/>
        </w:rPr>
        <w:t>,</w:t>
      </w:r>
      <w:r w:rsidR="006C3E30">
        <w:rPr>
          <w:rFonts w:ascii="Garamond" w:hAnsi="Garamond"/>
        </w:rPr>
        <w:t xml:space="preserve"> </w:t>
      </w:r>
      <w:r w:rsidRPr="00F742D1">
        <w:rPr>
          <w:rFonts w:ascii="Garamond" w:hAnsi="Garamond"/>
        </w:rPr>
        <w:t>Viella, Rome</w:t>
      </w:r>
      <w:r>
        <w:rPr>
          <w:rFonts w:ascii="Garamond" w:hAnsi="Garamond"/>
        </w:rPr>
        <w:t xml:space="preserve">, 2012 ; </w:t>
      </w:r>
      <w:r w:rsidR="00EC329C" w:rsidRPr="00EC329C">
        <w:rPr>
          <w:rFonts w:ascii="Garamond" w:hAnsi="Garamond"/>
          <w:b/>
        </w:rPr>
        <w:t xml:space="preserve">ouvrage </w:t>
      </w:r>
      <w:r w:rsidRPr="00EC329C">
        <w:rPr>
          <w:rFonts w:ascii="Garamond" w:hAnsi="Garamond"/>
          <w:b/>
        </w:rPr>
        <w:t>couronné par le Prix « Cecco d’Ascoli » 2013</w:t>
      </w:r>
    </w:p>
    <w:p w14:paraId="66AA2077" w14:textId="77777777" w:rsidR="003747D5" w:rsidRDefault="003747D5" w:rsidP="003747D5">
      <w:pPr>
        <w:tabs>
          <w:tab w:val="left" w:pos="1840"/>
        </w:tabs>
        <w:ind w:right="-93"/>
        <w:jc w:val="both"/>
        <w:rPr>
          <w:rFonts w:ascii="Garamond" w:hAnsi="Garamond"/>
        </w:rPr>
      </w:pPr>
      <w:r w:rsidRPr="00F742D1">
        <w:rPr>
          <w:rFonts w:ascii="Garamond" w:hAnsi="Garamond"/>
        </w:rPr>
        <w:t>Traduction espagnole: Presses Universitaires de Valence</w:t>
      </w:r>
      <w:r>
        <w:rPr>
          <w:rFonts w:ascii="Garamond" w:hAnsi="Garamond"/>
        </w:rPr>
        <w:t>, 2014</w:t>
      </w:r>
    </w:p>
    <w:p w14:paraId="27AC5A16" w14:textId="77777777" w:rsidR="003747D5" w:rsidRPr="00F742D1" w:rsidRDefault="003747D5" w:rsidP="003747D5">
      <w:pPr>
        <w:tabs>
          <w:tab w:val="left" w:pos="1840"/>
        </w:tabs>
        <w:ind w:right="-93"/>
        <w:jc w:val="both"/>
        <w:rPr>
          <w:rFonts w:ascii="Garamond" w:hAnsi="Garamond"/>
        </w:rPr>
      </w:pPr>
    </w:p>
    <w:p w14:paraId="1A08C434" w14:textId="77777777" w:rsidR="003747D5" w:rsidRPr="00F742D1" w:rsidRDefault="003747D5" w:rsidP="003747D5">
      <w:pPr>
        <w:tabs>
          <w:tab w:val="left" w:pos="1840"/>
        </w:tabs>
        <w:ind w:right="-93"/>
        <w:jc w:val="both"/>
        <w:rPr>
          <w:rFonts w:ascii="Garamond" w:hAnsi="Garamond"/>
        </w:rPr>
      </w:pPr>
      <w:r w:rsidRPr="00F742D1">
        <w:rPr>
          <w:rFonts w:ascii="Garamond" w:hAnsi="Garamond"/>
          <w:b/>
        </w:rPr>
        <w:t>7</w:t>
      </w:r>
      <w:r w:rsidRPr="00F742D1">
        <w:rPr>
          <w:rFonts w:ascii="Garamond" w:hAnsi="Garamond"/>
        </w:rPr>
        <w:t xml:space="preserve">. </w:t>
      </w:r>
      <w:r w:rsidRPr="00F742D1">
        <w:rPr>
          <w:rFonts w:ascii="Garamond" w:hAnsi="Garamond"/>
          <w:b/>
          <w:i/>
        </w:rPr>
        <w:t>Villes vivantes. Italie. XIIIe-XVe siècle</w:t>
      </w:r>
      <w:r w:rsidRPr="00A23B87">
        <w:rPr>
          <w:rFonts w:ascii="Garamond" w:hAnsi="Garamond"/>
        </w:rPr>
        <w:t>, Paris, Fayard, 2009, 477 p.</w:t>
      </w:r>
    </w:p>
    <w:p w14:paraId="5D5BB9EF" w14:textId="24154F2A" w:rsidR="003747D5" w:rsidRDefault="003747D5" w:rsidP="003747D5">
      <w:pPr>
        <w:tabs>
          <w:tab w:val="left" w:pos="1840"/>
        </w:tabs>
        <w:ind w:right="-93"/>
        <w:jc w:val="both"/>
        <w:rPr>
          <w:rFonts w:ascii="Garamond" w:hAnsi="Garamond"/>
        </w:rPr>
      </w:pPr>
      <w:r w:rsidRPr="00F742D1">
        <w:rPr>
          <w:rFonts w:ascii="Garamond" w:hAnsi="Garamond"/>
        </w:rPr>
        <w:t xml:space="preserve">Traduction italienne </w:t>
      </w:r>
      <w:r w:rsidR="00791DC4">
        <w:rPr>
          <w:rFonts w:ascii="Garamond" w:hAnsi="Garamond"/>
          <w:i/>
        </w:rPr>
        <w:t>Le città viventi. Italia</w:t>
      </w:r>
      <w:r w:rsidR="00EC329C">
        <w:rPr>
          <w:rFonts w:ascii="Garamond" w:hAnsi="Garamond"/>
          <w:i/>
        </w:rPr>
        <w:t xml:space="preserve"> XIII-XV</w:t>
      </w:r>
      <w:r w:rsidRPr="00045D72">
        <w:rPr>
          <w:rFonts w:ascii="Garamond" w:hAnsi="Garamond"/>
          <w:i/>
        </w:rPr>
        <w:t>secolo</w:t>
      </w:r>
      <w:r>
        <w:rPr>
          <w:rFonts w:ascii="Garamond" w:hAnsi="Garamond"/>
        </w:rPr>
        <w:t>, Sienne, 2014</w:t>
      </w:r>
    </w:p>
    <w:p w14:paraId="22F8E4C3" w14:textId="77777777" w:rsidR="003747D5" w:rsidRPr="008001D8" w:rsidRDefault="003747D5" w:rsidP="003747D5">
      <w:pPr>
        <w:tabs>
          <w:tab w:val="left" w:pos="1840"/>
        </w:tabs>
        <w:ind w:right="-93"/>
        <w:jc w:val="both"/>
        <w:rPr>
          <w:rFonts w:ascii="Garamond" w:hAnsi="Garamond"/>
          <w:b/>
        </w:rPr>
      </w:pPr>
    </w:p>
    <w:p w14:paraId="416CC5A3" w14:textId="77777777" w:rsidR="003747D5" w:rsidRPr="00A23B87" w:rsidRDefault="003747D5" w:rsidP="003747D5">
      <w:pPr>
        <w:tabs>
          <w:tab w:val="left" w:pos="1840"/>
        </w:tabs>
        <w:ind w:right="-93"/>
        <w:jc w:val="both"/>
        <w:rPr>
          <w:rFonts w:ascii="Garamond" w:hAnsi="Garamond"/>
        </w:rPr>
      </w:pPr>
      <w:r w:rsidRPr="008001D8">
        <w:rPr>
          <w:rFonts w:ascii="Garamond" w:hAnsi="Garamond"/>
          <w:b/>
        </w:rPr>
        <w:t xml:space="preserve">8. </w:t>
      </w:r>
      <w:r w:rsidRPr="00A2441F">
        <w:rPr>
          <w:rFonts w:ascii="Garamond" w:hAnsi="Garamond"/>
          <w:b/>
          <w:i/>
        </w:rPr>
        <w:t>Le mystère des rois de Jérusalem. 1099-1187</w:t>
      </w:r>
      <w:r w:rsidRPr="00A23B87">
        <w:rPr>
          <w:rFonts w:ascii="Garamond" w:hAnsi="Garamond"/>
          <w:i/>
        </w:rPr>
        <w:t>,</w:t>
      </w:r>
      <w:r w:rsidRPr="00A23B87">
        <w:rPr>
          <w:rFonts w:ascii="Garamond" w:hAnsi="Garamond"/>
        </w:rPr>
        <w:t xml:space="preserve"> Paris, Albin Michel, 2013, 376 p.</w:t>
      </w:r>
    </w:p>
    <w:p w14:paraId="59D36A09" w14:textId="77777777" w:rsidR="00D73871" w:rsidRPr="00EC329C" w:rsidRDefault="003747D5" w:rsidP="00D73871">
      <w:pPr>
        <w:tabs>
          <w:tab w:val="left" w:pos="1840"/>
        </w:tabs>
        <w:ind w:right="-93"/>
        <w:jc w:val="both"/>
        <w:rPr>
          <w:rFonts w:ascii="Garamond" w:hAnsi="Garamond"/>
          <w:b/>
        </w:rPr>
      </w:pPr>
      <w:r w:rsidRPr="00EC329C">
        <w:rPr>
          <w:rFonts w:ascii="Garamond" w:hAnsi="Garamond"/>
          <w:b/>
        </w:rPr>
        <w:t>Ouvrage couronné par le prix Diane Potier-Boès (Académie française) 2014</w:t>
      </w:r>
    </w:p>
    <w:p w14:paraId="3C3CCE28" w14:textId="77777777" w:rsidR="00D73871" w:rsidRDefault="00D73871" w:rsidP="00D73871">
      <w:pPr>
        <w:tabs>
          <w:tab w:val="left" w:pos="1840"/>
        </w:tabs>
        <w:ind w:right="-93"/>
        <w:jc w:val="both"/>
        <w:rPr>
          <w:rFonts w:ascii="Garamond" w:hAnsi="Garamond"/>
        </w:rPr>
      </w:pPr>
    </w:p>
    <w:p w14:paraId="11B13918" w14:textId="77777777" w:rsidR="002056D5" w:rsidRDefault="003747D5" w:rsidP="002056D5">
      <w:pPr>
        <w:pStyle w:val="Paragraphedeliste"/>
        <w:numPr>
          <w:ilvl w:val="0"/>
          <w:numId w:val="9"/>
        </w:numPr>
        <w:tabs>
          <w:tab w:val="left" w:pos="1840"/>
        </w:tabs>
        <w:ind w:left="0" w:firstLine="0"/>
        <w:jc w:val="both"/>
        <w:rPr>
          <w:rFonts w:ascii="Garamond" w:hAnsi="Garamond"/>
        </w:rPr>
      </w:pPr>
      <w:r w:rsidRPr="00D73871">
        <w:rPr>
          <w:rFonts w:ascii="Garamond" w:hAnsi="Garamond"/>
          <w:b/>
          <w:i/>
        </w:rPr>
        <w:t>Le Moyen Age de Venise. Des eaux salées au miracle de pierres</w:t>
      </w:r>
      <w:r w:rsidRPr="00D73871">
        <w:rPr>
          <w:rFonts w:ascii="Garamond" w:hAnsi="Garamond"/>
          <w:b/>
        </w:rPr>
        <w:t xml:space="preserve">, </w:t>
      </w:r>
      <w:r w:rsidRPr="00D73871">
        <w:rPr>
          <w:rFonts w:ascii="Garamond" w:hAnsi="Garamond"/>
        </w:rPr>
        <w:t>préface de Pierre Toubert, Paris, Albin Michel, 2015, 1115 p.</w:t>
      </w:r>
    </w:p>
    <w:p w14:paraId="68107DC1" w14:textId="1AF54B04" w:rsidR="002056D5" w:rsidRPr="00EC329C" w:rsidRDefault="00EC329C" w:rsidP="002056D5">
      <w:pPr>
        <w:pStyle w:val="Paragraphedeliste"/>
        <w:tabs>
          <w:tab w:val="left" w:pos="1840"/>
        </w:tabs>
        <w:ind w:left="0"/>
        <w:jc w:val="both"/>
        <w:rPr>
          <w:rFonts w:ascii="Garamond" w:hAnsi="Garamond"/>
          <w:b/>
        </w:rPr>
      </w:pPr>
      <w:r w:rsidRPr="00EC329C">
        <w:rPr>
          <w:rFonts w:ascii="Garamond" w:hAnsi="Garamond"/>
          <w:b/>
        </w:rPr>
        <w:t>Ouvrage couronné par le p</w:t>
      </w:r>
      <w:r w:rsidR="002056D5" w:rsidRPr="00EC329C">
        <w:rPr>
          <w:rFonts w:ascii="Garamond" w:hAnsi="Garamond"/>
          <w:b/>
        </w:rPr>
        <w:t>rix « Henri de Bizémont » de la Société de Géographie</w:t>
      </w:r>
      <w:r w:rsidRPr="00EC329C">
        <w:rPr>
          <w:rFonts w:ascii="Garamond" w:hAnsi="Garamond"/>
          <w:b/>
        </w:rPr>
        <w:t xml:space="preserve"> (2016)</w:t>
      </w:r>
      <w:r w:rsidR="002056D5" w:rsidRPr="00EC329C">
        <w:rPr>
          <w:rFonts w:ascii="Garamond" w:hAnsi="Garamond"/>
          <w:b/>
        </w:rPr>
        <w:t>.</w:t>
      </w:r>
    </w:p>
    <w:p w14:paraId="199271B0" w14:textId="77777777" w:rsidR="00D73871" w:rsidRDefault="00D73871" w:rsidP="00D73871">
      <w:pPr>
        <w:pStyle w:val="Paragraphedeliste"/>
        <w:tabs>
          <w:tab w:val="left" w:pos="1840"/>
        </w:tabs>
        <w:ind w:left="0"/>
        <w:jc w:val="both"/>
        <w:rPr>
          <w:rFonts w:ascii="Garamond" w:hAnsi="Garamond"/>
        </w:rPr>
      </w:pPr>
    </w:p>
    <w:p w14:paraId="1EA8FF6D" w14:textId="608AC391" w:rsidR="00D36C8E" w:rsidRDefault="00D36C8E" w:rsidP="00D73871">
      <w:pPr>
        <w:pStyle w:val="Paragraphedeliste"/>
        <w:numPr>
          <w:ilvl w:val="0"/>
          <w:numId w:val="9"/>
        </w:numPr>
        <w:tabs>
          <w:tab w:val="left" w:pos="1840"/>
        </w:tabs>
        <w:ind w:left="0" w:firstLine="0"/>
        <w:jc w:val="both"/>
        <w:rPr>
          <w:rFonts w:ascii="Garamond" w:hAnsi="Garamond"/>
        </w:rPr>
      </w:pPr>
      <w:r w:rsidRPr="00D73871">
        <w:rPr>
          <w:rFonts w:ascii="Garamond" w:hAnsi="Garamond"/>
          <w:b/>
          <w:i/>
        </w:rPr>
        <w:t>La mort lente de Torcello. Histoire d’une cité disparue</w:t>
      </w:r>
      <w:r w:rsidRPr="00D73871">
        <w:rPr>
          <w:rFonts w:ascii="Garamond" w:hAnsi="Garamond"/>
          <w:i/>
        </w:rPr>
        <w:t xml:space="preserve">, </w:t>
      </w:r>
      <w:r w:rsidRPr="00D73871">
        <w:rPr>
          <w:rFonts w:ascii="Garamond" w:hAnsi="Garamond"/>
        </w:rPr>
        <w:t>nouvelle éditio</w:t>
      </w:r>
      <w:r w:rsidR="00D73871" w:rsidRPr="00D73871">
        <w:rPr>
          <w:rFonts w:ascii="Garamond" w:hAnsi="Garamond"/>
        </w:rPr>
        <w:t>n</w:t>
      </w:r>
      <w:r w:rsidR="00EC329C">
        <w:rPr>
          <w:rFonts w:ascii="Garamond" w:hAnsi="Garamond"/>
        </w:rPr>
        <w:t xml:space="preserve"> avec préface</w:t>
      </w:r>
      <w:r w:rsidR="00D73871" w:rsidRPr="00D73871">
        <w:rPr>
          <w:rFonts w:ascii="Garamond" w:hAnsi="Garamond"/>
        </w:rPr>
        <w:t>, Paris, Albin Michel,</w:t>
      </w:r>
      <w:r w:rsidR="00D73871">
        <w:rPr>
          <w:rFonts w:ascii="Garamond" w:hAnsi="Garamond"/>
        </w:rPr>
        <w:t xml:space="preserve"> </w:t>
      </w:r>
      <w:r w:rsidR="00D73871" w:rsidRPr="00F742D1">
        <w:rPr>
          <w:rFonts w:ascii="Garamond" w:hAnsi="Garamond"/>
        </w:rPr>
        <w:t xml:space="preserve">« Bibliothèque de l’Evolution de </w:t>
      </w:r>
      <w:r w:rsidR="00D73871">
        <w:rPr>
          <w:rFonts w:ascii="Garamond" w:hAnsi="Garamond"/>
        </w:rPr>
        <w:t>l’Humanité », 2017, 490 p.</w:t>
      </w:r>
    </w:p>
    <w:p w14:paraId="2C20A173" w14:textId="77777777" w:rsidR="00782FAB" w:rsidRDefault="00782FAB" w:rsidP="00782FAB">
      <w:pPr>
        <w:tabs>
          <w:tab w:val="left" w:pos="1840"/>
        </w:tabs>
        <w:jc w:val="both"/>
        <w:rPr>
          <w:rFonts w:ascii="Garamond" w:hAnsi="Garamond"/>
        </w:rPr>
      </w:pPr>
    </w:p>
    <w:p w14:paraId="136EBAD3" w14:textId="77777777" w:rsidR="00A90474" w:rsidRDefault="00782FAB" w:rsidP="00782FAB">
      <w:pPr>
        <w:pStyle w:val="Paragraphedeliste"/>
        <w:numPr>
          <w:ilvl w:val="0"/>
          <w:numId w:val="9"/>
        </w:numPr>
        <w:tabs>
          <w:tab w:val="left" w:pos="1840"/>
        </w:tabs>
        <w:jc w:val="both"/>
        <w:rPr>
          <w:rFonts w:ascii="Garamond" w:hAnsi="Garamond"/>
        </w:rPr>
      </w:pPr>
      <w:r w:rsidRPr="00782FAB">
        <w:rPr>
          <w:rFonts w:ascii="Garamond" w:hAnsi="Garamond"/>
          <w:b/>
          <w:i/>
        </w:rPr>
        <w:t>Décapitées. Trois femmes dans l’Italie de la Renaissance</w:t>
      </w:r>
      <w:r w:rsidRPr="00782FAB">
        <w:rPr>
          <w:rFonts w:ascii="Garamond" w:hAnsi="Garamond"/>
          <w:b/>
        </w:rPr>
        <w:t xml:space="preserve"> </w:t>
      </w:r>
      <w:r>
        <w:rPr>
          <w:rFonts w:ascii="Garamond" w:hAnsi="Garamond"/>
        </w:rPr>
        <w:t>(avec J.-C</w:t>
      </w:r>
      <w:r w:rsidR="00AE2748">
        <w:rPr>
          <w:rFonts w:ascii="Garamond" w:hAnsi="Garamond"/>
        </w:rPr>
        <w:t>l</w:t>
      </w:r>
      <w:r>
        <w:rPr>
          <w:rFonts w:ascii="Garamond" w:hAnsi="Garamond"/>
        </w:rPr>
        <w:t>. Maire Vigueur),</w:t>
      </w:r>
    </w:p>
    <w:p w14:paraId="19947634" w14:textId="3ACBE40A" w:rsidR="00782FAB" w:rsidRPr="00A90474" w:rsidRDefault="00782FAB" w:rsidP="00A90474">
      <w:pPr>
        <w:tabs>
          <w:tab w:val="left" w:pos="1840"/>
        </w:tabs>
        <w:jc w:val="both"/>
        <w:rPr>
          <w:rFonts w:ascii="Garamond" w:hAnsi="Garamond"/>
        </w:rPr>
      </w:pPr>
      <w:r w:rsidRPr="00A90474">
        <w:rPr>
          <w:rFonts w:ascii="Garamond" w:hAnsi="Garamond"/>
        </w:rPr>
        <w:t>Albin Michel, Paris,</w:t>
      </w:r>
      <w:r w:rsidR="004E1B61" w:rsidRPr="00A90474">
        <w:rPr>
          <w:rFonts w:ascii="Garamond" w:hAnsi="Garamond"/>
        </w:rPr>
        <w:t xml:space="preserve"> 2018,</w:t>
      </w:r>
      <w:r w:rsidRPr="00A90474">
        <w:rPr>
          <w:rFonts w:ascii="Garamond" w:hAnsi="Garamond"/>
        </w:rPr>
        <w:t xml:space="preserve"> 400 p.</w:t>
      </w:r>
      <w:r w:rsidR="00351D09" w:rsidRPr="00A90474">
        <w:rPr>
          <w:rFonts w:ascii="Garamond" w:hAnsi="Garamond"/>
        </w:rPr>
        <w:t xml:space="preserve"> ; trad. </w:t>
      </w:r>
      <w:r w:rsidR="00A90474">
        <w:rPr>
          <w:rFonts w:ascii="Garamond" w:hAnsi="Garamond"/>
        </w:rPr>
        <w:t>i</w:t>
      </w:r>
      <w:r w:rsidR="00351D09" w:rsidRPr="00A90474">
        <w:rPr>
          <w:rFonts w:ascii="Garamond" w:hAnsi="Garamond"/>
        </w:rPr>
        <w:t>t.,</w:t>
      </w:r>
      <w:r w:rsidR="00E933F4">
        <w:rPr>
          <w:rFonts w:ascii="Garamond" w:hAnsi="Garamond"/>
        </w:rPr>
        <w:t xml:space="preserve"> Decapitate. Tre donne nell’Italia del Rinascimento, Turin,</w:t>
      </w:r>
      <w:r w:rsidR="00351D09" w:rsidRPr="00A90474">
        <w:rPr>
          <w:rFonts w:ascii="Garamond" w:hAnsi="Garamond"/>
        </w:rPr>
        <w:t xml:space="preserve"> Einaudi</w:t>
      </w:r>
      <w:r w:rsidR="00976BB0">
        <w:rPr>
          <w:rFonts w:ascii="Garamond" w:hAnsi="Garamond"/>
        </w:rPr>
        <w:t>, 2019.</w:t>
      </w:r>
    </w:p>
    <w:p w14:paraId="6CB9A306" w14:textId="77777777" w:rsidR="003747D5" w:rsidRDefault="003747D5" w:rsidP="00D73871">
      <w:pPr>
        <w:tabs>
          <w:tab w:val="left" w:pos="1840"/>
        </w:tabs>
        <w:jc w:val="both"/>
        <w:rPr>
          <w:rFonts w:ascii="Garamond" w:hAnsi="Garamond"/>
          <w:i/>
        </w:rPr>
      </w:pPr>
    </w:p>
    <w:p w14:paraId="28B00A5A" w14:textId="77777777" w:rsidR="003747D5" w:rsidRPr="00F742D1" w:rsidRDefault="003747D5" w:rsidP="003747D5">
      <w:pPr>
        <w:tabs>
          <w:tab w:val="left" w:pos="1840"/>
        </w:tabs>
        <w:ind w:right="-93"/>
        <w:jc w:val="both"/>
        <w:rPr>
          <w:rFonts w:ascii="Garamond" w:hAnsi="Garamond"/>
          <w:i/>
        </w:rPr>
      </w:pPr>
    </w:p>
    <w:p w14:paraId="0489EB33" w14:textId="77777777" w:rsidR="003747D5" w:rsidRPr="00187701" w:rsidRDefault="003747D5" w:rsidP="003747D5">
      <w:pPr>
        <w:pStyle w:val="Titre1"/>
        <w:ind w:right="-93"/>
        <w:jc w:val="center"/>
        <w:rPr>
          <w:rFonts w:ascii="Garamond" w:hAnsi="Garamond"/>
          <w:sz w:val="32"/>
          <w:szCs w:val="32"/>
          <w14:shadow w14:blurRad="50800" w14:dist="38100" w14:dir="2700000" w14:sx="100000" w14:sy="100000" w14:kx="0" w14:ky="0" w14:algn="tl">
            <w14:srgbClr w14:val="000000">
              <w14:alpha w14:val="60000"/>
            </w14:srgbClr>
          </w14:shadow>
        </w:rPr>
      </w:pPr>
      <w:r w:rsidRPr="00187701">
        <w:rPr>
          <w:rFonts w:ascii="Garamond" w:hAnsi="Garamond"/>
          <w:sz w:val="32"/>
          <w:szCs w:val="32"/>
          <w14:shadow w14:blurRad="50800" w14:dist="38100" w14:dir="2700000" w14:sx="100000" w14:sy="100000" w14:kx="0" w14:ky="0" w14:algn="tl">
            <w14:srgbClr w14:val="000000">
              <w14:alpha w14:val="60000"/>
            </w14:srgbClr>
          </w14:shadow>
        </w:rPr>
        <w:t>2._ Directions d’ouvrages</w:t>
      </w:r>
    </w:p>
    <w:p w14:paraId="3A10C876" w14:textId="77777777" w:rsidR="003747D5" w:rsidRPr="00F742D1" w:rsidRDefault="003747D5" w:rsidP="003747D5">
      <w:pPr>
        <w:tabs>
          <w:tab w:val="left" w:pos="1840"/>
        </w:tabs>
        <w:ind w:right="-93"/>
        <w:jc w:val="both"/>
        <w:rPr>
          <w:rFonts w:ascii="Garamond" w:hAnsi="Garamond"/>
          <w:i/>
        </w:rPr>
      </w:pPr>
    </w:p>
    <w:p w14:paraId="30E734E7" w14:textId="3DE6DBFF" w:rsidR="003747D5" w:rsidRPr="000002C6" w:rsidRDefault="003747D5" w:rsidP="003747D5">
      <w:pPr>
        <w:tabs>
          <w:tab w:val="left" w:pos="1840"/>
        </w:tabs>
        <w:ind w:right="-93"/>
        <w:jc w:val="both"/>
        <w:rPr>
          <w:rFonts w:ascii="Garamond" w:hAnsi="Garamond"/>
        </w:rPr>
      </w:pPr>
      <w:r w:rsidRPr="00F742D1">
        <w:rPr>
          <w:rFonts w:ascii="Garamond" w:hAnsi="Garamond"/>
          <w:b/>
        </w:rPr>
        <w:t>1</w:t>
      </w:r>
      <w:r w:rsidRPr="00F742D1">
        <w:rPr>
          <w:rFonts w:ascii="Garamond" w:hAnsi="Garamond"/>
        </w:rPr>
        <w:t xml:space="preserve">. </w:t>
      </w:r>
      <w:r w:rsidRPr="00F742D1">
        <w:rPr>
          <w:rFonts w:ascii="Garamond" w:hAnsi="Garamond"/>
          <w:i/>
        </w:rPr>
        <w:t>Water Control in Western Europe, Twelfth-Sixteenth Centuries</w:t>
      </w:r>
      <w:r w:rsidRPr="00F742D1">
        <w:rPr>
          <w:rFonts w:ascii="Garamond" w:hAnsi="Garamond"/>
        </w:rPr>
        <w:t>, Eleventh International Economic History Congr</w:t>
      </w:r>
      <w:r w:rsidR="00EF3D84">
        <w:rPr>
          <w:rFonts w:ascii="Garamond" w:hAnsi="Garamond"/>
        </w:rPr>
        <w:t>ess, session B. 2, Milan, 1994,</w:t>
      </w:r>
      <w:r w:rsidRPr="00F742D1">
        <w:rPr>
          <w:rFonts w:ascii="Garamond" w:hAnsi="Garamond"/>
        </w:rPr>
        <w:t xml:space="preserve"> Introduction et édition en collaboration avec J.-C. Maire </w:t>
      </w:r>
      <w:r w:rsidRPr="000002C6">
        <w:rPr>
          <w:rFonts w:ascii="Garamond" w:hAnsi="Garamond"/>
        </w:rPr>
        <w:t>Vigueur, 150 p.</w:t>
      </w:r>
    </w:p>
    <w:p w14:paraId="30E55A2F" w14:textId="77777777" w:rsidR="003747D5" w:rsidRPr="000002C6" w:rsidRDefault="003747D5" w:rsidP="003747D5">
      <w:pPr>
        <w:tabs>
          <w:tab w:val="left" w:pos="1840"/>
        </w:tabs>
        <w:ind w:right="-93"/>
        <w:jc w:val="both"/>
        <w:rPr>
          <w:rFonts w:ascii="Garamond" w:hAnsi="Garamond"/>
        </w:rPr>
      </w:pPr>
    </w:p>
    <w:p w14:paraId="69C195DD" w14:textId="77777777" w:rsidR="003747D5" w:rsidRPr="000002C6" w:rsidRDefault="003747D5" w:rsidP="003747D5">
      <w:pPr>
        <w:tabs>
          <w:tab w:val="left" w:pos="1840"/>
        </w:tabs>
        <w:ind w:right="-93"/>
        <w:jc w:val="both"/>
        <w:rPr>
          <w:rFonts w:ascii="Garamond" w:hAnsi="Garamond"/>
        </w:rPr>
      </w:pPr>
      <w:r w:rsidRPr="000002C6">
        <w:rPr>
          <w:rFonts w:ascii="Garamond" w:hAnsi="Garamond"/>
          <w:b/>
        </w:rPr>
        <w:t>2.</w:t>
      </w:r>
      <w:r w:rsidRPr="000002C6">
        <w:rPr>
          <w:rFonts w:ascii="Garamond" w:hAnsi="Garamond"/>
        </w:rPr>
        <w:t xml:space="preserve">  </w:t>
      </w:r>
      <w:r w:rsidRPr="000002C6">
        <w:rPr>
          <w:rFonts w:ascii="Garamond" w:hAnsi="Garamond"/>
          <w:i/>
        </w:rPr>
        <w:t>Environnement et développement économique</w:t>
      </w:r>
      <w:r w:rsidRPr="000002C6">
        <w:rPr>
          <w:rFonts w:ascii="Garamond" w:hAnsi="Garamond"/>
        </w:rPr>
        <w:t xml:space="preserve">, introduction et édition des actes du colloque de l'association française des historiens économistes, n° spécial </w:t>
      </w:r>
      <w:r w:rsidRPr="000002C6">
        <w:rPr>
          <w:rFonts w:ascii="Garamond" w:hAnsi="Garamond"/>
          <w:i/>
        </w:rPr>
        <w:t>d'Histoire. Economie et Société</w:t>
      </w:r>
      <w:r w:rsidRPr="000002C6">
        <w:rPr>
          <w:rFonts w:ascii="Garamond" w:hAnsi="Garamond"/>
        </w:rPr>
        <w:t>, 1997, n°3, Sedes.</w:t>
      </w:r>
    </w:p>
    <w:p w14:paraId="429F227E" w14:textId="77777777" w:rsidR="003747D5" w:rsidRPr="000002C6" w:rsidRDefault="003747D5" w:rsidP="003747D5">
      <w:pPr>
        <w:tabs>
          <w:tab w:val="left" w:pos="1840"/>
        </w:tabs>
        <w:ind w:right="-93"/>
        <w:jc w:val="both"/>
        <w:rPr>
          <w:rFonts w:ascii="Garamond" w:hAnsi="Garamond"/>
          <w:i/>
        </w:rPr>
      </w:pPr>
    </w:p>
    <w:p w14:paraId="6DFB0221" w14:textId="77777777" w:rsidR="003747D5" w:rsidRDefault="003747D5" w:rsidP="003747D5">
      <w:pPr>
        <w:tabs>
          <w:tab w:val="left" w:pos="1840"/>
        </w:tabs>
        <w:ind w:right="-93"/>
        <w:jc w:val="both"/>
        <w:rPr>
          <w:rFonts w:ascii="Garamond" w:hAnsi="Garamond"/>
        </w:rPr>
      </w:pPr>
      <w:r w:rsidRPr="000002C6">
        <w:rPr>
          <w:rFonts w:ascii="Garamond" w:hAnsi="Garamond"/>
          <w:b/>
        </w:rPr>
        <w:t>3.</w:t>
      </w:r>
      <w:r w:rsidRPr="000002C6">
        <w:rPr>
          <w:rFonts w:ascii="Garamond" w:hAnsi="Garamond"/>
        </w:rPr>
        <w:t xml:space="preserve"> </w:t>
      </w:r>
      <w:r w:rsidRPr="000002C6">
        <w:rPr>
          <w:rFonts w:ascii="Garamond" w:hAnsi="Garamond"/>
          <w:i/>
        </w:rPr>
        <w:t>Les grands chantiers. Pouvoir et édilité dans l'Italie communale et seigneuriale</w:t>
      </w:r>
      <w:r w:rsidRPr="000002C6">
        <w:rPr>
          <w:rFonts w:ascii="Garamond" w:hAnsi="Garamond"/>
        </w:rPr>
        <w:t>, (introduction, participation et direction d'ouvrage), Collection de l'Ecole française de Rome, 2002, 510 p.</w:t>
      </w:r>
    </w:p>
    <w:p w14:paraId="518D9B55" w14:textId="77777777" w:rsidR="003747D5" w:rsidRPr="000002C6" w:rsidRDefault="003747D5" w:rsidP="003747D5">
      <w:pPr>
        <w:tabs>
          <w:tab w:val="left" w:pos="1840"/>
        </w:tabs>
        <w:ind w:right="-93"/>
        <w:jc w:val="both"/>
        <w:rPr>
          <w:rFonts w:ascii="Garamond" w:hAnsi="Garamond"/>
          <w:i/>
        </w:rPr>
      </w:pPr>
    </w:p>
    <w:p w14:paraId="408CE2B9" w14:textId="77777777" w:rsidR="003747D5" w:rsidRPr="000002C6" w:rsidRDefault="003747D5" w:rsidP="003747D5">
      <w:pPr>
        <w:tabs>
          <w:tab w:val="left" w:pos="1840"/>
        </w:tabs>
        <w:ind w:right="-93"/>
        <w:jc w:val="both"/>
        <w:rPr>
          <w:rFonts w:ascii="Garamond" w:hAnsi="Garamond"/>
        </w:rPr>
      </w:pPr>
      <w:r w:rsidRPr="000002C6">
        <w:rPr>
          <w:rFonts w:ascii="Garamond" w:hAnsi="Garamond"/>
          <w:b/>
        </w:rPr>
        <w:t>4</w:t>
      </w:r>
      <w:r>
        <w:rPr>
          <w:rFonts w:ascii="Garamond" w:hAnsi="Garamond"/>
          <w:b/>
        </w:rPr>
        <w:t>.</w:t>
      </w:r>
      <w:r w:rsidRPr="000002C6">
        <w:rPr>
          <w:rFonts w:ascii="Garamond" w:hAnsi="Garamond"/>
          <w:b/>
        </w:rPr>
        <w:t xml:space="preserve"> </w:t>
      </w:r>
      <w:r w:rsidRPr="000002C6">
        <w:rPr>
          <w:rFonts w:ascii="Garamond" w:hAnsi="Garamond"/>
          <w:i/>
        </w:rPr>
        <w:t>Villes de Flandre et d’Italie : les leçons d’une comparaison</w:t>
      </w:r>
      <w:r w:rsidRPr="000002C6">
        <w:rPr>
          <w:rFonts w:ascii="Garamond" w:hAnsi="Garamond"/>
        </w:rPr>
        <w:t xml:space="preserve">, en collaboration avec E. Lecuppre-Desjardin, Brepols, 2007, </w:t>
      </w:r>
      <w:r w:rsidRPr="000002C6">
        <w:rPr>
          <w:rFonts w:ascii="Garamond" w:hAnsi="Garamond"/>
          <w:i/>
          <w:color w:val="000000"/>
        </w:rPr>
        <w:t>Studies in Urban History</w:t>
      </w:r>
      <w:r w:rsidRPr="000002C6">
        <w:rPr>
          <w:rFonts w:ascii="Garamond" w:hAnsi="Garamond"/>
          <w:color w:val="000000"/>
        </w:rPr>
        <w:t xml:space="preserve">, </w:t>
      </w:r>
    </w:p>
    <w:p w14:paraId="77E29AAF" w14:textId="77777777" w:rsidR="003747D5" w:rsidRPr="000002C6" w:rsidRDefault="003747D5" w:rsidP="003747D5">
      <w:pPr>
        <w:tabs>
          <w:tab w:val="left" w:pos="1840"/>
        </w:tabs>
        <w:ind w:right="-93"/>
        <w:jc w:val="both"/>
        <w:rPr>
          <w:rFonts w:ascii="Garamond" w:hAnsi="Garamond"/>
        </w:rPr>
      </w:pPr>
    </w:p>
    <w:p w14:paraId="4B5536B7" w14:textId="77777777" w:rsidR="003747D5" w:rsidRPr="000002C6" w:rsidRDefault="003747D5" w:rsidP="003747D5">
      <w:pPr>
        <w:tabs>
          <w:tab w:val="left" w:pos="1840"/>
        </w:tabs>
        <w:ind w:right="-93"/>
        <w:jc w:val="both"/>
        <w:rPr>
          <w:rFonts w:ascii="Garamond" w:hAnsi="Garamond"/>
        </w:rPr>
      </w:pPr>
      <w:r w:rsidRPr="000002C6">
        <w:rPr>
          <w:rFonts w:ascii="Garamond" w:hAnsi="Garamond"/>
          <w:b/>
        </w:rPr>
        <w:t>5</w:t>
      </w:r>
      <w:r>
        <w:rPr>
          <w:rFonts w:ascii="Garamond" w:hAnsi="Garamond"/>
          <w:b/>
        </w:rPr>
        <w:t xml:space="preserve">. </w:t>
      </w:r>
      <w:r w:rsidRPr="000002C6">
        <w:rPr>
          <w:rFonts w:ascii="Garamond" w:hAnsi="Garamond"/>
          <w:i/>
        </w:rPr>
        <w:t>La Dérision</w:t>
      </w:r>
      <w:r w:rsidRPr="000002C6">
        <w:rPr>
          <w:rFonts w:ascii="Garamond" w:hAnsi="Garamond"/>
        </w:rPr>
        <w:t xml:space="preserve">. </w:t>
      </w:r>
      <w:r w:rsidRPr="000002C6">
        <w:rPr>
          <w:rFonts w:ascii="Garamond" w:hAnsi="Garamond"/>
          <w:i/>
        </w:rPr>
        <w:t>De la pratique sociale au rituel politique</w:t>
      </w:r>
      <w:r w:rsidRPr="000002C6">
        <w:rPr>
          <w:rFonts w:ascii="Garamond" w:hAnsi="Garamond"/>
        </w:rPr>
        <w:t>, sous la direction d’E. Crouzet-Pavan et J. Verger, Paris, PUPS, 2007.</w:t>
      </w:r>
    </w:p>
    <w:p w14:paraId="1F20F029" w14:textId="77777777" w:rsidR="003747D5" w:rsidRDefault="003747D5" w:rsidP="003747D5">
      <w:pPr>
        <w:tabs>
          <w:tab w:val="left" w:pos="1840"/>
        </w:tabs>
        <w:ind w:right="-93"/>
        <w:jc w:val="both"/>
        <w:rPr>
          <w:rFonts w:ascii="Garamond" w:hAnsi="Garamond"/>
        </w:rPr>
      </w:pPr>
    </w:p>
    <w:p w14:paraId="4DAA1B07" w14:textId="77777777" w:rsidR="003747D5" w:rsidRPr="000002C6" w:rsidRDefault="003747D5" w:rsidP="003747D5">
      <w:pPr>
        <w:tabs>
          <w:tab w:val="left" w:pos="1840"/>
        </w:tabs>
        <w:ind w:right="-93"/>
        <w:jc w:val="both"/>
        <w:rPr>
          <w:rFonts w:ascii="Garamond" w:hAnsi="Garamond"/>
        </w:rPr>
      </w:pPr>
      <w:r w:rsidRPr="004A1271">
        <w:rPr>
          <w:rFonts w:ascii="Garamond" w:hAnsi="Garamond"/>
          <w:b/>
        </w:rPr>
        <w:t>6.</w:t>
      </w:r>
      <w:r>
        <w:rPr>
          <w:rFonts w:ascii="Garamond" w:hAnsi="Garamond"/>
        </w:rPr>
        <w:t xml:space="preserve"> </w:t>
      </w:r>
      <w:r w:rsidRPr="008001D8">
        <w:rPr>
          <w:rFonts w:ascii="Garamond" w:hAnsi="Garamond"/>
          <w:i/>
          <w:color w:val="000000"/>
        </w:rPr>
        <w:t>Présentation</w:t>
      </w:r>
      <w:r w:rsidRPr="000002C6">
        <w:rPr>
          <w:rFonts w:ascii="Garamond" w:hAnsi="Garamond"/>
          <w:color w:val="000000"/>
        </w:rPr>
        <w:t xml:space="preserve"> avec D. Crouzet, </w:t>
      </w:r>
      <w:r w:rsidRPr="000002C6">
        <w:rPr>
          <w:rFonts w:ascii="Garamond" w:hAnsi="Garamond"/>
          <w:i/>
        </w:rPr>
        <w:t>Nous sommes des sang-mêlés : manuel d'histoire de la civilisation française</w:t>
      </w:r>
      <w:r>
        <w:rPr>
          <w:rFonts w:ascii="Garamond" w:hAnsi="Garamond"/>
        </w:rPr>
        <w:t>, Lucien Febvre-</w:t>
      </w:r>
      <w:r w:rsidRPr="000002C6">
        <w:rPr>
          <w:rFonts w:ascii="Garamond" w:hAnsi="Garamond"/>
        </w:rPr>
        <w:t>François Crouzet, Paris, Albin Michel, 2</w:t>
      </w:r>
      <w:r>
        <w:rPr>
          <w:rFonts w:ascii="Garamond" w:hAnsi="Garamond"/>
        </w:rPr>
        <w:t>012</w:t>
      </w:r>
    </w:p>
    <w:p w14:paraId="11DBB5FC" w14:textId="77777777" w:rsidR="003747D5" w:rsidRPr="000002C6" w:rsidRDefault="003747D5" w:rsidP="003747D5">
      <w:pPr>
        <w:tabs>
          <w:tab w:val="left" w:pos="1840"/>
        </w:tabs>
        <w:ind w:right="-93"/>
        <w:jc w:val="both"/>
        <w:rPr>
          <w:rFonts w:ascii="Garamond" w:hAnsi="Garamond"/>
        </w:rPr>
      </w:pPr>
    </w:p>
    <w:p w14:paraId="34E1413D" w14:textId="77777777" w:rsidR="003747D5" w:rsidRDefault="003747D5" w:rsidP="003747D5">
      <w:pPr>
        <w:tabs>
          <w:tab w:val="left" w:pos="1840"/>
        </w:tabs>
        <w:ind w:right="-93"/>
        <w:jc w:val="both"/>
        <w:rPr>
          <w:rFonts w:ascii="Garamond" w:hAnsi="Garamond"/>
        </w:rPr>
      </w:pPr>
      <w:r>
        <w:rPr>
          <w:rFonts w:ascii="Garamond" w:hAnsi="Garamond"/>
          <w:b/>
        </w:rPr>
        <w:lastRenderedPageBreak/>
        <w:t>7</w:t>
      </w:r>
      <w:r w:rsidRPr="000002C6">
        <w:rPr>
          <w:rFonts w:ascii="Garamond" w:hAnsi="Garamond"/>
          <w:b/>
        </w:rPr>
        <w:t>.</w:t>
      </w:r>
      <w:r w:rsidRPr="000002C6">
        <w:rPr>
          <w:rFonts w:ascii="Garamond" w:hAnsi="Garamond"/>
        </w:rPr>
        <w:t xml:space="preserve"> </w:t>
      </w:r>
      <w:r w:rsidRPr="000002C6">
        <w:rPr>
          <w:rFonts w:ascii="Garamond" w:hAnsi="Garamond"/>
          <w:i/>
          <w:color w:val="000000"/>
        </w:rPr>
        <w:t>La politique de l’histoire en Italie. Arts et pratique du réemploi</w:t>
      </w:r>
      <w:r w:rsidRPr="000002C6">
        <w:rPr>
          <w:rFonts w:ascii="Garamond" w:hAnsi="Garamond"/>
          <w:color w:val="000000"/>
        </w:rPr>
        <w:t xml:space="preserve"> </w:t>
      </w:r>
      <w:r>
        <w:rPr>
          <w:rFonts w:ascii="Garamond" w:hAnsi="Garamond"/>
          <w:i/>
          <w:color w:val="000000"/>
        </w:rPr>
        <w:t>(XIVe-XVIe siècle)</w:t>
      </w:r>
      <w:r w:rsidRPr="000002C6">
        <w:rPr>
          <w:rFonts w:ascii="Garamond" w:hAnsi="Garamond"/>
          <w:i/>
          <w:color w:val="000000"/>
        </w:rPr>
        <w:t>,</w:t>
      </w:r>
      <w:r>
        <w:rPr>
          <w:rFonts w:ascii="Garamond" w:hAnsi="Garamond"/>
          <w:i/>
          <w:color w:val="000000"/>
        </w:rPr>
        <w:t xml:space="preserve"> </w:t>
      </w:r>
      <w:r w:rsidRPr="000002C6">
        <w:rPr>
          <w:rFonts w:ascii="Garamond" w:hAnsi="Garamond"/>
        </w:rPr>
        <w:t>C. Callard-E. Crouzet-Pavan-A. Tallon éd., Paris, PUPS, 2014.</w:t>
      </w:r>
    </w:p>
    <w:p w14:paraId="40909FF2" w14:textId="77777777" w:rsidR="003747D5" w:rsidRDefault="003747D5" w:rsidP="003747D5">
      <w:pPr>
        <w:tabs>
          <w:tab w:val="left" w:pos="1840"/>
        </w:tabs>
        <w:ind w:right="-93"/>
        <w:jc w:val="both"/>
        <w:rPr>
          <w:rFonts w:ascii="Garamond" w:hAnsi="Garamond"/>
        </w:rPr>
      </w:pPr>
    </w:p>
    <w:p w14:paraId="0754D824" w14:textId="77777777" w:rsidR="003747D5" w:rsidRDefault="003747D5" w:rsidP="003747D5">
      <w:pPr>
        <w:tabs>
          <w:tab w:val="left" w:pos="1840"/>
        </w:tabs>
        <w:ind w:right="-93"/>
        <w:jc w:val="both"/>
        <w:rPr>
          <w:rFonts w:ascii="Garamond" w:hAnsi="Garamond"/>
        </w:rPr>
      </w:pPr>
      <w:r>
        <w:rPr>
          <w:rFonts w:ascii="Garamond" w:hAnsi="Garamond"/>
          <w:b/>
        </w:rPr>
        <w:t>8</w:t>
      </w:r>
      <w:r w:rsidRPr="00E94954">
        <w:rPr>
          <w:rFonts w:ascii="Garamond" w:hAnsi="Garamond"/>
          <w:b/>
        </w:rPr>
        <w:t>.</w:t>
      </w:r>
      <w:r>
        <w:rPr>
          <w:rFonts w:ascii="Garamond" w:hAnsi="Garamond"/>
        </w:rPr>
        <w:t xml:space="preserve"> </w:t>
      </w:r>
      <w:r w:rsidRPr="000002C6">
        <w:rPr>
          <w:rFonts w:ascii="Garamond" w:hAnsi="Garamond"/>
          <w:i/>
          <w:color w:val="000000"/>
        </w:rPr>
        <w:t>Cités humanistes. Cités politiques, (1400-1600),</w:t>
      </w:r>
      <w:r w:rsidRPr="000002C6">
        <w:rPr>
          <w:rFonts w:ascii="Garamond" w:hAnsi="Garamond"/>
          <w:color w:val="000000"/>
        </w:rPr>
        <w:t xml:space="preserve"> E. Crouzet-Pavan, D. Crouzet, Ph. Desan éd., Actes du colloque international, Paris</w:t>
      </w:r>
      <w:r>
        <w:rPr>
          <w:rFonts w:ascii="Garamond" w:hAnsi="Garamond"/>
          <w:color w:val="000000"/>
        </w:rPr>
        <w:t xml:space="preserve">, </w:t>
      </w:r>
      <w:r w:rsidRPr="000002C6">
        <w:rPr>
          <w:rFonts w:ascii="Garamond" w:hAnsi="Garamond"/>
          <w:color w:val="000000"/>
        </w:rPr>
        <w:t>PUPS,</w:t>
      </w:r>
      <w:r>
        <w:rPr>
          <w:rFonts w:ascii="Garamond" w:hAnsi="Garamond"/>
          <w:color w:val="000000"/>
        </w:rPr>
        <w:t xml:space="preserve"> 2014</w:t>
      </w:r>
      <w:r w:rsidRPr="000002C6">
        <w:rPr>
          <w:rFonts w:ascii="Garamond" w:hAnsi="Garamond"/>
          <w:color w:val="000000"/>
        </w:rPr>
        <w:t>.</w:t>
      </w:r>
    </w:p>
    <w:p w14:paraId="5CF48CA8" w14:textId="77777777" w:rsidR="003747D5" w:rsidRDefault="003747D5" w:rsidP="003747D5">
      <w:pPr>
        <w:tabs>
          <w:tab w:val="left" w:pos="0"/>
          <w:tab w:val="left" w:pos="560"/>
        </w:tabs>
        <w:ind w:right="-93"/>
        <w:jc w:val="both"/>
        <w:rPr>
          <w:rFonts w:ascii="Garamond" w:hAnsi="Garamond"/>
        </w:rPr>
      </w:pPr>
    </w:p>
    <w:p w14:paraId="2CC4EFFC" w14:textId="04B7774F" w:rsidR="003747D5" w:rsidRPr="00351D09" w:rsidRDefault="003747D5" w:rsidP="003747D5">
      <w:pPr>
        <w:numPr>
          <w:ilvl w:val="0"/>
          <w:numId w:val="9"/>
        </w:numPr>
        <w:tabs>
          <w:tab w:val="clear" w:pos="480"/>
          <w:tab w:val="num" w:pos="0"/>
          <w:tab w:val="left" w:pos="284"/>
        </w:tabs>
        <w:ind w:left="0" w:right="-93" w:firstLine="0"/>
        <w:jc w:val="both"/>
        <w:rPr>
          <w:rFonts w:ascii="Garamond" w:hAnsi="Garamond"/>
        </w:rPr>
      </w:pPr>
      <w:r w:rsidRPr="00FC7311">
        <w:rPr>
          <w:rFonts w:ascii="Garamond" w:hAnsi="Garamond" w:cs="Garamond"/>
          <w:bCs/>
          <w:i/>
        </w:rPr>
        <w:t>L’art au service du prince. La politique monumentale, artistique et culturelle des états princiers et seigneuriaux : paradigme italien, expérience européenne (vers 1250-vers 1550)</w:t>
      </w:r>
      <w:r>
        <w:rPr>
          <w:rFonts w:ascii="Garamond" w:hAnsi="Garamond" w:cs="Garamond"/>
          <w:bCs/>
          <w:i/>
        </w:rPr>
        <w:t xml:space="preserve">, </w:t>
      </w:r>
      <w:r>
        <w:rPr>
          <w:rFonts w:ascii="Garamond" w:hAnsi="Garamond" w:cs="Garamond"/>
          <w:bCs/>
        </w:rPr>
        <w:t>actes du colloque Paris, 2013,</w:t>
      </w:r>
      <w:r w:rsidRPr="00E94954">
        <w:rPr>
          <w:rFonts w:ascii="Garamond" w:hAnsi="Garamond" w:cs="Garamond"/>
          <w:bCs/>
        </w:rPr>
        <w:t xml:space="preserve"> sous la direction d’E. Crouzet-Pavan et J.-C. Maire Vigueur</w:t>
      </w:r>
      <w:r>
        <w:rPr>
          <w:rFonts w:ascii="Garamond" w:hAnsi="Garamond" w:cs="Garamond"/>
          <w:bCs/>
        </w:rPr>
        <w:t>,</w:t>
      </w:r>
      <w:r w:rsidRPr="00E94954">
        <w:rPr>
          <w:rFonts w:ascii="Garamond" w:hAnsi="Garamond" w:cs="Garamond"/>
          <w:bCs/>
        </w:rPr>
        <w:t xml:space="preserve"> Viella, Rome</w:t>
      </w:r>
      <w:r>
        <w:rPr>
          <w:rFonts w:ascii="Garamond" w:hAnsi="Garamond" w:cs="Garamond"/>
          <w:bCs/>
        </w:rPr>
        <w:t>, 2015.</w:t>
      </w:r>
    </w:p>
    <w:p w14:paraId="0D68BE36" w14:textId="77777777" w:rsidR="00351D09" w:rsidRPr="00351D09" w:rsidRDefault="00351D09" w:rsidP="00351D09">
      <w:pPr>
        <w:tabs>
          <w:tab w:val="left" w:pos="284"/>
        </w:tabs>
        <w:ind w:right="-93"/>
        <w:jc w:val="both"/>
        <w:rPr>
          <w:rFonts w:ascii="Garamond" w:hAnsi="Garamond"/>
        </w:rPr>
      </w:pPr>
    </w:p>
    <w:p w14:paraId="176E7CD3" w14:textId="47FE943D" w:rsidR="00351D09" w:rsidRDefault="00351D09" w:rsidP="003747D5">
      <w:pPr>
        <w:numPr>
          <w:ilvl w:val="0"/>
          <w:numId w:val="9"/>
        </w:numPr>
        <w:tabs>
          <w:tab w:val="clear" w:pos="480"/>
          <w:tab w:val="num" w:pos="0"/>
          <w:tab w:val="left" w:pos="284"/>
        </w:tabs>
        <w:ind w:left="0" w:right="-93" w:firstLine="0"/>
        <w:jc w:val="both"/>
        <w:rPr>
          <w:rFonts w:ascii="Garamond" w:hAnsi="Garamond"/>
        </w:rPr>
      </w:pPr>
      <w:r>
        <w:rPr>
          <w:rFonts w:ascii="Garamond" w:hAnsi="Garamond"/>
        </w:rPr>
        <w:t xml:space="preserve"> </w:t>
      </w:r>
      <w:r w:rsidRPr="00351D09">
        <w:rPr>
          <w:rFonts w:ascii="Garamond" w:hAnsi="Garamond"/>
          <w:i/>
        </w:rPr>
        <w:t>L’humanisme à l’épreuve de l’Europe</w:t>
      </w:r>
      <w:r>
        <w:rPr>
          <w:rFonts w:ascii="Garamond" w:hAnsi="Garamond"/>
        </w:rPr>
        <w:t>, avec D. Crouzet-Ph. Desan, Cl. Revest, Champ Vallon, 2019.</w:t>
      </w:r>
    </w:p>
    <w:p w14:paraId="1E2051F0" w14:textId="77777777" w:rsidR="00CD60DE" w:rsidRDefault="00CD60DE" w:rsidP="00CD60DE">
      <w:pPr>
        <w:pStyle w:val="Paragraphedeliste"/>
        <w:rPr>
          <w:rFonts w:ascii="Garamond" w:hAnsi="Garamond"/>
        </w:rPr>
      </w:pPr>
    </w:p>
    <w:p w14:paraId="0C89D0EA" w14:textId="4F4D4E07" w:rsidR="00CD60DE" w:rsidRPr="00E94954" w:rsidRDefault="00CD60DE" w:rsidP="003747D5">
      <w:pPr>
        <w:numPr>
          <w:ilvl w:val="0"/>
          <w:numId w:val="9"/>
        </w:numPr>
        <w:tabs>
          <w:tab w:val="clear" w:pos="480"/>
          <w:tab w:val="num" w:pos="0"/>
          <w:tab w:val="left" w:pos="284"/>
        </w:tabs>
        <w:ind w:left="0" w:right="-93" w:firstLine="0"/>
        <w:jc w:val="both"/>
        <w:rPr>
          <w:rFonts w:ascii="Garamond" w:hAnsi="Garamond"/>
        </w:rPr>
      </w:pPr>
      <w:r>
        <w:rPr>
          <w:rFonts w:ascii="Garamond" w:hAnsi="Garamond"/>
        </w:rPr>
        <w:t xml:space="preserve"> </w:t>
      </w:r>
      <w:r w:rsidRPr="00CD60DE">
        <w:rPr>
          <w:rFonts w:ascii="Garamond" w:hAnsi="Garamond"/>
          <w:i/>
        </w:rPr>
        <w:t>L’humanisme au pouvoir ? Figures de chanceliers dans l’Europe de la Renaissance, XVe-XVIe siècle</w:t>
      </w:r>
      <w:r>
        <w:rPr>
          <w:rFonts w:ascii="Garamond" w:hAnsi="Garamond"/>
        </w:rPr>
        <w:t>, avec D. Crouzet, L. Petris, Cl. Revest Paris, éd. Garnier, à paraître</w:t>
      </w:r>
    </w:p>
    <w:p w14:paraId="1A37600E" w14:textId="77777777" w:rsidR="003747D5" w:rsidRPr="00F742D1" w:rsidRDefault="003747D5" w:rsidP="003747D5">
      <w:pPr>
        <w:tabs>
          <w:tab w:val="left" w:pos="1840"/>
        </w:tabs>
        <w:ind w:right="-93"/>
        <w:rPr>
          <w:rFonts w:ascii="Garamond" w:hAnsi="Garamond"/>
        </w:rPr>
      </w:pPr>
    </w:p>
    <w:p w14:paraId="596CB3D4" w14:textId="77777777" w:rsidR="003747D5" w:rsidRPr="00F742D1" w:rsidRDefault="003747D5" w:rsidP="003747D5">
      <w:pPr>
        <w:tabs>
          <w:tab w:val="left" w:pos="1840"/>
        </w:tabs>
        <w:ind w:right="-93"/>
        <w:rPr>
          <w:rFonts w:ascii="Garamond" w:hAnsi="Garamond"/>
        </w:rPr>
      </w:pPr>
    </w:p>
    <w:p w14:paraId="3A3BB571" w14:textId="77777777" w:rsidR="003747D5" w:rsidRPr="00187701" w:rsidRDefault="003747D5" w:rsidP="003747D5">
      <w:pPr>
        <w:pStyle w:val="Titre1"/>
        <w:ind w:right="-93"/>
        <w:jc w:val="center"/>
        <w:rPr>
          <w:rFonts w:ascii="Garamond" w:hAnsi="Garamond"/>
          <w:sz w:val="32"/>
          <w:szCs w:val="32"/>
          <w14:shadow w14:blurRad="50800" w14:dist="38100" w14:dir="2700000" w14:sx="100000" w14:sy="100000" w14:kx="0" w14:ky="0" w14:algn="tl">
            <w14:srgbClr w14:val="000000">
              <w14:alpha w14:val="60000"/>
            </w14:srgbClr>
          </w14:shadow>
        </w:rPr>
      </w:pPr>
      <w:r w:rsidRPr="00187701">
        <w:rPr>
          <w:rFonts w:ascii="Garamond" w:hAnsi="Garamond"/>
          <w:sz w:val="32"/>
          <w:szCs w:val="32"/>
          <w14:shadow w14:blurRad="50800" w14:dist="38100" w14:dir="2700000" w14:sx="100000" w14:sy="100000" w14:kx="0" w14:ky="0" w14:algn="tl">
            <w14:srgbClr w14:val="000000">
              <w14:alpha w14:val="60000"/>
            </w14:srgbClr>
          </w14:shadow>
        </w:rPr>
        <w:t>3._ Contributions à des ouvrages collectifs</w:t>
      </w:r>
    </w:p>
    <w:p w14:paraId="1FAC7955" w14:textId="77777777" w:rsidR="003747D5" w:rsidRPr="00F742D1" w:rsidRDefault="003747D5" w:rsidP="003747D5">
      <w:pPr>
        <w:tabs>
          <w:tab w:val="left" w:pos="1840"/>
        </w:tabs>
        <w:ind w:right="-93"/>
        <w:jc w:val="both"/>
        <w:rPr>
          <w:rFonts w:ascii="Garamond" w:hAnsi="Garamond"/>
          <w:smallCaps/>
          <w:u w:val="single"/>
        </w:rPr>
      </w:pPr>
    </w:p>
    <w:p w14:paraId="36B77E15" w14:textId="77777777" w:rsidR="003747D5" w:rsidRPr="00F742D1" w:rsidRDefault="003747D5" w:rsidP="003747D5">
      <w:pPr>
        <w:tabs>
          <w:tab w:val="left" w:pos="1840"/>
        </w:tabs>
        <w:ind w:right="-93"/>
        <w:jc w:val="both"/>
        <w:rPr>
          <w:rFonts w:ascii="Garamond" w:hAnsi="Garamond"/>
        </w:rPr>
      </w:pPr>
      <w:r w:rsidRPr="00F742D1">
        <w:rPr>
          <w:rFonts w:ascii="Garamond" w:hAnsi="Garamond"/>
          <w:b/>
        </w:rPr>
        <w:t>1.</w:t>
      </w:r>
      <w:r w:rsidRPr="00F742D1">
        <w:rPr>
          <w:rFonts w:ascii="Garamond" w:hAnsi="Garamond"/>
        </w:rPr>
        <w:t xml:space="preserve"> « La conquista e l'organizzazione dello spazio urbano », </w:t>
      </w:r>
      <w:r w:rsidRPr="00F742D1">
        <w:rPr>
          <w:rFonts w:ascii="Garamond" w:hAnsi="Garamond"/>
          <w:i/>
          <w:color w:val="000000"/>
        </w:rPr>
        <w:t>Storia di Venezia dalle origini alla caduta della Serenissima</w:t>
      </w:r>
      <w:r w:rsidRPr="00F742D1">
        <w:rPr>
          <w:rFonts w:ascii="Garamond" w:hAnsi="Garamond"/>
        </w:rPr>
        <w:t>,</w:t>
      </w:r>
      <w:r>
        <w:rPr>
          <w:rFonts w:ascii="Garamond" w:hAnsi="Garamond"/>
        </w:rPr>
        <w:t xml:space="preserve"> </w:t>
      </w:r>
      <w:r w:rsidRPr="00F742D1">
        <w:rPr>
          <w:rFonts w:ascii="Garamond" w:hAnsi="Garamond"/>
        </w:rPr>
        <w:t xml:space="preserve">vol. II, </w:t>
      </w:r>
      <w:r w:rsidRPr="00F742D1">
        <w:rPr>
          <w:rFonts w:ascii="Garamond" w:hAnsi="Garamond"/>
          <w:i/>
        </w:rPr>
        <w:t>L'età del Comune</w:t>
      </w:r>
      <w:r w:rsidRPr="00F742D1">
        <w:rPr>
          <w:rFonts w:ascii="Garamond" w:hAnsi="Garamond"/>
        </w:rPr>
        <w:t>, G. Ortalli-G. Cracco dir. (Istituto della Enciclopedia italiana), Rome, 1995, p. 549-576.</w:t>
      </w:r>
    </w:p>
    <w:p w14:paraId="386CBB0E" w14:textId="77777777" w:rsidR="003747D5" w:rsidRPr="00F742D1" w:rsidRDefault="003747D5" w:rsidP="003747D5">
      <w:pPr>
        <w:tabs>
          <w:tab w:val="left" w:pos="1840"/>
        </w:tabs>
        <w:ind w:right="-93"/>
        <w:jc w:val="both"/>
        <w:rPr>
          <w:rFonts w:ascii="Garamond" w:hAnsi="Garamond"/>
        </w:rPr>
      </w:pPr>
    </w:p>
    <w:p w14:paraId="3E50D03E" w14:textId="77777777" w:rsidR="003747D5" w:rsidRPr="00F742D1" w:rsidRDefault="003747D5" w:rsidP="003747D5">
      <w:pPr>
        <w:tabs>
          <w:tab w:val="left" w:pos="1840"/>
        </w:tabs>
        <w:ind w:right="-93"/>
        <w:jc w:val="both"/>
        <w:rPr>
          <w:rFonts w:ascii="Garamond" w:hAnsi="Garamond"/>
        </w:rPr>
      </w:pPr>
      <w:r w:rsidRPr="00F742D1">
        <w:rPr>
          <w:rFonts w:ascii="Garamond" w:hAnsi="Garamond"/>
          <w:b/>
        </w:rPr>
        <w:t>2.</w:t>
      </w:r>
      <w:r w:rsidRPr="00F742D1">
        <w:rPr>
          <w:rFonts w:ascii="Garamond" w:hAnsi="Garamond"/>
        </w:rPr>
        <w:t xml:space="preserve"> « Un fior del male: i giovani nelle società urbane italiane. secoli XIV-XV », </w:t>
      </w:r>
      <w:r w:rsidRPr="00F742D1">
        <w:rPr>
          <w:rFonts w:ascii="Garamond" w:hAnsi="Garamond"/>
          <w:i/>
        </w:rPr>
        <w:t>Storia dei Giovani</w:t>
      </w:r>
      <w:r w:rsidRPr="00F742D1">
        <w:rPr>
          <w:rFonts w:ascii="Garamond" w:hAnsi="Garamond"/>
        </w:rPr>
        <w:t xml:space="preserve">, J.-C. Schmitt-G. Levi dir., Laterza, 1994, t. 1, p. 211-277 (version française: «Une fleur du mal? Les jeunes dans les sociétés urbaines italiennes », </w:t>
      </w:r>
      <w:r w:rsidRPr="00F742D1">
        <w:rPr>
          <w:rFonts w:ascii="Garamond" w:hAnsi="Garamond"/>
          <w:i/>
        </w:rPr>
        <w:t>Histoire des jeunes</w:t>
      </w:r>
      <w:r w:rsidRPr="00F742D1">
        <w:rPr>
          <w:rFonts w:ascii="Garamond" w:hAnsi="Garamond"/>
        </w:rPr>
        <w:t>, J.-C. Schmitt-G. Levi dir., Seuil, 1996, t. 1, p. 199-254)</w:t>
      </w:r>
    </w:p>
    <w:p w14:paraId="3D51B14A" w14:textId="77777777" w:rsidR="003747D5" w:rsidRPr="00F742D1" w:rsidRDefault="003747D5" w:rsidP="003747D5">
      <w:pPr>
        <w:tabs>
          <w:tab w:val="left" w:pos="1840"/>
        </w:tabs>
        <w:ind w:right="-93"/>
        <w:jc w:val="both"/>
        <w:rPr>
          <w:rFonts w:ascii="Garamond" w:hAnsi="Garamond"/>
        </w:rPr>
      </w:pPr>
    </w:p>
    <w:p w14:paraId="020B4AC3" w14:textId="77777777" w:rsidR="003747D5" w:rsidRPr="00F742D1" w:rsidRDefault="003747D5" w:rsidP="003747D5">
      <w:pPr>
        <w:tabs>
          <w:tab w:val="left" w:pos="1840"/>
        </w:tabs>
        <w:ind w:right="-93"/>
        <w:jc w:val="both"/>
        <w:rPr>
          <w:rFonts w:ascii="Garamond" w:hAnsi="Garamond"/>
        </w:rPr>
      </w:pPr>
      <w:r w:rsidRPr="00F742D1">
        <w:rPr>
          <w:rFonts w:ascii="Garamond" w:hAnsi="Garamond"/>
          <w:b/>
        </w:rPr>
        <w:t>3</w:t>
      </w:r>
      <w:r w:rsidRPr="00F742D1">
        <w:rPr>
          <w:rFonts w:ascii="Garamond" w:hAnsi="Garamond"/>
        </w:rPr>
        <w:t xml:space="preserve">. « La maturazione dello spazio urbano », in </w:t>
      </w:r>
      <w:r w:rsidRPr="00F742D1">
        <w:rPr>
          <w:rFonts w:ascii="Garamond" w:hAnsi="Garamond"/>
          <w:i/>
          <w:color w:val="000000"/>
        </w:rPr>
        <w:t>Storia di Venezia dalle origini alla caduta della Serenissima,</w:t>
      </w:r>
      <w:r w:rsidRPr="00F742D1">
        <w:rPr>
          <w:rFonts w:ascii="Garamond" w:hAnsi="Garamond"/>
          <w:i/>
        </w:rPr>
        <w:t xml:space="preserve"> Il Rinascimento Società ed economia</w:t>
      </w:r>
      <w:r w:rsidRPr="00F742D1">
        <w:rPr>
          <w:rFonts w:ascii="Garamond" w:hAnsi="Garamond"/>
        </w:rPr>
        <w:t>, A. Tenenti-U. Tucci dir. (Istituto dell'Enciclopedia italiana), Rome, 1996, p. 3-100.</w:t>
      </w:r>
    </w:p>
    <w:p w14:paraId="063FDD61" w14:textId="77777777" w:rsidR="003747D5" w:rsidRPr="00F742D1" w:rsidRDefault="003747D5" w:rsidP="003747D5">
      <w:pPr>
        <w:tabs>
          <w:tab w:val="left" w:pos="1840"/>
        </w:tabs>
        <w:ind w:right="-93"/>
        <w:jc w:val="both"/>
        <w:rPr>
          <w:rFonts w:ascii="Garamond" w:hAnsi="Garamond"/>
        </w:rPr>
      </w:pPr>
    </w:p>
    <w:p w14:paraId="5B1C911B" w14:textId="77777777" w:rsidR="003747D5" w:rsidRPr="00F742D1" w:rsidRDefault="003747D5" w:rsidP="003747D5">
      <w:pPr>
        <w:tabs>
          <w:tab w:val="left" w:pos="1840"/>
        </w:tabs>
        <w:ind w:right="-93"/>
        <w:jc w:val="both"/>
        <w:rPr>
          <w:rFonts w:ascii="Garamond" w:hAnsi="Garamond"/>
          <w:b/>
        </w:rPr>
      </w:pPr>
      <w:r w:rsidRPr="00F742D1">
        <w:rPr>
          <w:rFonts w:ascii="Garamond" w:hAnsi="Garamond"/>
          <w:b/>
        </w:rPr>
        <w:t>4</w:t>
      </w:r>
      <w:r w:rsidRPr="00F742D1">
        <w:rPr>
          <w:rFonts w:ascii="Garamond" w:hAnsi="Garamond"/>
        </w:rPr>
        <w:t>. « Immagini di un mito », in</w:t>
      </w:r>
      <w:r w:rsidRPr="00F742D1">
        <w:rPr>
          <w:rFonts w:ascii="Garamond" w:hAnsi="Garamond"/>
          <w:i/>
        </w:rPr>
        <w:t xml:space="preserve"> </w:t>
      </w:r>
      <w:r w:rsidRPr="00F742D1">
        <w:rPr>
          <w:rFonts w:ascii="Garamond" w:hAnsi="Garamond"/>
          <w:i/>
          <w:color w:val="000000"/>
        </w:rPr>
        <w:t>Storia di Venezia dalle origini alla caduta della Serenissima</w:t>
      </w:r>
      <w:r w:rsidRPr="00F742D1">
        <w:rPr>
          <w:rFonts w:ascii="Garamond" w:hAnsi="Garamond"/>
          <w:i/>
        </w:rPr>
        <w:t>, Il Rinascimento Politica e cultura</w:t>
      </w:r>
      <w:r w:rsidRPr="00F742D1">
        <w:rPr>
          <w:rFonts w:ascii="Garamond" w:hAnsi="Garamond"/>
        </w:rPr>
        <w:t>, A. Tenenti-U. Tucci dir. (Istituto dell'Enciclopedia italiana), Rome, 1996, p. 579-601.</w:t>
      </w:r>
    </w:p>
    <w:p w14:paraId="71F7927C" w14:textId="77777777" w:rsidR="003747D5" w:rsidRPr="00F742D1" w:rsidRDefault="003747D5" w:rsidP="003747D5">
      <w:pPr>
        <w:tabs>
          <w:tab w:val="left" w:pos="1840"/>
        </w:tabs>
        <w:ind w:right="-93"/>
        <w:jc w:val="both"/>
        <w:rPr>
          <w:rFonts w:ascii="Garamond" w:hAnsi="Garamond"/>
        </w:rPr>
      </w:pPr>
    </w:p>
    <w:p w14:paraId="41BBA039" w14:textId="77777777" w:rsidR="003747D5" w:rsidRPr="00F742D1" w:rsidRDefault="003747D5" w:rsidP="003747D5">
      <w:pPr>
        <w:jc w:val="both"/>
        <w:rPr>
          <w:rFonts w:ascii="Garamond" w:hAnsi="Garamond"/>
        </w:rPr>
      </w:pPr>
      <w:r w:rsidRPr="00F742D1">
        <w:rPr>
          <w:rFonts w:ascii="Garamond" w:hAnsi="Garamond"/>
          <w:b/>
        </w:rPr>
        <w:t>5</w:t>
      </w:r>
      <w:r w:rsidRPr="00F742D1">
        <w:rPr>
          <w:rFonts w:ascii="Garamond" w:hAnsi="Garamond"/>
        </w:rPr>
        <w:t xml:space="preserve">. </w:t>
      </w:r>
      <w:r w:rsidRPr="00F742D1">
        <w:rPr>
          <w:rFonts w:ascii="Garamond" w:hAnsi="Garamond"/>
          <w:color w:val="000000"/>
        </w:rPr>
        <w:t xml:space="preserve">« Sviluppo e articolazione della città », in </w:t>
      </w:r>
      <w:r w:rsidRPr="00F742D1">
        <w:rPr>
          <w:rFonts w:ascii="Garamond" w:hAnsi="Garamond"/>
          <w:i/>
          <w:color w:val="000000"/>
        </w:rPr>
        <w:t>Storia di Venezia dalle origini alla caduta della Serenissima</w:t>
      </w:r>
      <w:r w:rsidRPr="00F742D1">
        <w:rPr>
          <w:rFonts w:ascii="Garamond" w:hAnsi="Garamond"/>
          <w:color w:val="000000"/>
        </w:rPr>
        <w:t xml:space="preserve">. </w:t>
      </w:r>
      <w:r w:rsidRPr="005E5309">
        <w:rPr>
          <w:rFonts w:ascii="Garamond" w:hAnsi="Garamond"/>
          <w:color w:val="000000"/>
          <w:lang w:val="en-US"/>
        </w:rPr>
        <w:t xml:space="preserve">III, </w:t>
      </w:r>
      <w:r w:rsidRPr="005E5309">
        <w:rPr>
          <w:rFonts w:ascii="Garamond" w:hAnsi="Garamond"/>
          <w:i/>
          <w:color w:val="000000"/>
          <w:lang w:val="en-US"/>
        </w:rPr>
        <w:t>La formazione dello Stato patrizio</w:t>
      </w:r>
      <w:r w:rsidRPr="005E5309">
        <w:rPr>
          <w:rFonts w:ascii="Garamond" w:hAnsi="Garamond"/>
          <w:color w:val="000000"/>
          <w:lang w:val="en-US"/>
        </w:rPr>
        <w:t xml:space="preserve">, G. Arnaldi-G. Cracco-A. </w:t>
      </w:r>
      <w:r w:rsidRPr="00F742D1">
        <w:rPr>
          <w:rFonts w:ascii="Garamond" w:hAnsi="Garamond"/>
          <w:color w:val="000000"/>
        </w:rPr>
        <w:t>Tenenti dir. (Istituto, della Enciclopedia italiana), Rome, 1997, p.729-781.</w:t>
      </w:r>
    </w:p>
    <w:p w14:paraId="55FE8A3D" w14:textId="77777777" w:rsidR="003747D5" w:rsidRPr="00F742D1" w:rsidRDefault="003747D5" w:rsidP="003747D5">
      <w:pPr>
        <w:tabs>
          <w:tab w:val="left" w:pos="1840"/>
        </w:tabs>
        <w:ind w:right="-93"/>
        <w:jc w:val="both"/>
        <w:rPr>
          <w:rFonts w:ascii="Garamond" w:hAnsi="Garamond"/>
        </w:rPr>
      </w:pPr>
    </w:p>
    <w:p w14:paraId="210A36B4" w14:textId="77777777" w:rsidR="003747D5" w:rsidRPr="00F742D1" w:rsidRDefault="003747D5" w:rsidP="003747D5">
      <w:pPr>
        <w:tabs>
          <w:tab w:val="left" w:pos="1840"/>
        </w:tabs>
        <w:ind w:right="-93"/>
        <w:jc w:val="both"/>
        <w:rPr>
          <w:rFonts w:ascii="Garamond" w:hAnsi="Garamond"/>
        </w:rPr>
      </w:pPr>
    </w:p>
    <w:p w14:paraId="1FE16A7D" w14:textId="77777777" w:rsidR="003747D5" w:rsidRPr="00F742D1" w:rsidRDefault="003747D5" w:rsidP="003747D5">
      <w:pPr>
        <w:tabs>
          <w:tab w:val="left" w:pos="1840"/>
        </w:tabs>
        <w:ind w:right="-93"/>
        <w:jc w:val="both"/>
        <w:rPr>
          <w:rFonts w:ascii="Garamond" w:hAnsi="Garamond"/>
        </w:rPr>
      </w:pPr>
    </w:p>
    <w:p w14:paraId="25BF01BF" w14:textId="77777777" w:rsidR="003747D5" w:rsidRPr="002F3B7D" w:rsidRDefault="003747D5" w:rsidP="003747D5">
      <w:pPr>
        <w:pStyle w:val="Titre1"/>
        <w:ind w:right="-93"/>
        <w:jc w:val="center"/>
        <w:rPr>
          <w:rFonts w:ascii="Garamond" w:hAnsi="Garamond"/>
          <w:sz w:val="36"/>
          <w14:shadow w14:blurRad="50800" w14:dist="38100" w14:dir="2700000" w14:sx="100000" w14:sy="100000" w14:kx="0" w14:ky="0" w14:algn="tl">
            <w14:srgbClr w14:val="000000">
              <w14:alpha w14:val="60000"/>
            </w14:srgbClr>
          </w14:shadow>
        </w:rPr>
      </w:pPr>
      <w:r w:rsidRPr="002F3B7D">
        <w:rPr>
          <w:rFonts w:ascii="Garamond" w:hAnsi="Garamond"/>
          <w:sz w:val="36"/>
          <w14:shadow w14:blurRad="50800" w14:dist="38100" w14:dir="2700000" w14:sx="100000" w14:sy="100000" w14:kx="0" w14:ky="0" w14:algn="tl">
            <w14:srgbClr w14:val="000000">
              <w14:alpha w14:val="60000"/>
            </w14:srgbClr>
          </w14:shadow>
        </w:rPr>
        <w:t>4._ Articles et communications</w:t>
      </w:r>
    </w:p>
    <w:p w14:paraId="2BB2C90A" w14:textId="77777777" w:rsidR="003747D5" w:rsidRPr="00F742D1" w:rsidRDefault="003747D5" w:rsidP="003747D5">
      <w:pPr>
        <w:tabs>
          <w:tab w:val="left" w:pos="1840"/>
        </w:tabs>
        <w:ind w:right="-93"/>
        <w:jc w:val="both"/>
        <w:rPr>
          <w:rFonts w:ascii="Garamond" w:hAnsi="Garamond"/>
        </w:rPr>
      </w:pPr>
    </w:p>
    <w:p w14:paraId="04D75782" w14:textId="77777777" w:rsidR="003747D5" w:rsidRPr="00F742D1" w:rsidRDefault="003747D5" w:rsidP="003747D5">
      <w:pPr>
        <w:tabs>
          <w:tab w:val="left" w:pos="1840"/>
        </w:tabs>
        <w:ind w:right="-93"/>
        <w:jc w:val="both"/>
        <w:rPr>
          <w:rFonts w:ascii="Garamond" w:hAnsi="Garamond"/>
        </w:rPr>
      </w:pPr>
    </w:p>
    <w:p w14:paraId="5444C5A8" w14:textId="77777777" w:rsidR="003747D5" w:rsidRPr="002F3B7D" w:rsidRDefault="003747D5" w:rsidP="003747D5">
      <w:pPr>
        <w:tabs>
          <w:tab w:val="left" w:pos="1840"/>
        </w:tabs>
        <w:ind w:right="-93" w:firstLine="426"/>
        <w:jc w:val="both"/>
        <w:rPr>
          <w:rFonts w:ascii="Garamond" w:hAnsi="Garamond"/>
          <w:u w:val="single"/>
          <w14:shadow w14:blurRad="50800" w14:dist="38100" w14:dir="2700000" w14:sx="100000" w14:sy="100000" w14:kx="0" w14:ky="0" w14:algn="tl">
            <w14:srgbClr w14:val="000000">
              <w14:alpha w14:val="60000"/>
            </w14:srgbClr>
          </w14:shadow>
        </w:rPr>
      </w:pPr>
      <w:r w:rsidRPr="002F3B7D">
        <w:rPr>
          <w:rFonts w:ascii="Garamond" w:hAnsi="Garamond"/>
          <w:highlight w:val="lightGray"/>
          <w:u w:val="single"/>
          <w14:shadow w14:blurRad="50800" w14:dist="38100" w14:dir="2700000" w14:sx="100000" w14:sy="100000" w14:kx="0" w14:ky="0" w14:algn="tl">
            <w14:srgbClr w14:val="000000">
              <w14:alpha w14:val="60000"/>
            </w14:srgbClr>
          </w14:shadow>
        </w:rPr>
        <w:t>4.1. Textes publiés</w:t>
      </w:r>
    </w:p>
    <w:p w14:paraId="6D5F970B" w14:textId="77777777" w:rsidR="003747D5" w:rsidRPr="002F3B7D" w:rsidRDefault="003747D5" w:rsidP="003747D5">
      <w:pPr>
        <w:tabs>
          <w:tab w:val="left" w:pos="1840"/>
        </w:tabs>
        <w:ind w:right="-93"/>
        <w:jc w:val="both"/>
        <w:rPr>
          <w:rFonts w:ascii="Garamond" w:hAnsi="Garamond"/>
          <w:u w:val="single"/>
          <w14:shadow w14:blurRad="50800" w14:dist="38100" w14:dir="2700000" w14:sx="100000" w14:sy="100000" w14:kx="0" w14:ky="0" w14:algn="tl">
            <w14:srgbClr w14:val="000000">
              <w14:alpha w14:val="60000"/>
            </w14:srgbClr>
          </w14:shadow>
        </w:rPr>
      </w:pPr>
    </w:p>
    <w:p w14:paraId="0732791C" w14:textId="77777777" w:rsidR="003747D5" w:rsidRPr="00F742D1" w:rsidRDefault="003747D5" w:rsidP="003747D5">
      <w:pPr>
        <w:numPr>
          <w:ilvl w:val="0"/>
          <w:numId w:val="3"/>
        </w:numPr>
        <w:tabs>
          <w:tab w:val="left" w:pos="1840"/>
        </w:tabs>
        <w:ind w:right="-93" w:hanging="436"/>
        <w:jc w:val="both"/>
        <w:rPr>
          <w:rFonts w:ascii="Garamond" w:hAnsi="Garamond"/>
        </w:rPr>
      </w:pPr>
      <w:r w:rsidRPr="00F742D1">
        <w:rPr>
          <w:rFonts w:ascii="Garamond" w:hAnsi="Garamond"/>
        </w:rPr>
        <w:t xml:space="preserve">« Police des mœurs, société et politique à Venise à la fin du Moyen Age », </w:t>
      </w:r>
      <w:r w:rsidRPr="00F742D1">
        <w:rPr>
          <w:rFonts w:ascii="Garamond" w:hAnsi="Garamond"/>
          <w:i/>
        </w:rPr>
        <w:t>Revue Historique</w:t>
      </w:r>
      <w:r w:rsidRPr="00F742D1">
        <w:rPr>
          <w:rFonts w:ascii="Garamond" w:hAnsi="Garamond"/>
        </w:rPr>
        <w:t>,</w:t>
      </w:r>
      <w:r>
        <w:rPr>
          <w:rFonts w:ascii="Garamond" w:hAnsi="Garamond"/>
        </w:rPr>
        <w:t xml:space="preserve"> </w:t>
      </w:r>
      <w:r w:rsidRPr="00F742D1">
        <w:rPr>
          <w:rFonts w:ascii="Garamond" w:hAnsi="Garamond"/>
        </w:rPr>
        <w:t>1980, 2, p. 241-288.</w:t>
      </w:r>
    </w:p>
    <w:p w14:paraId="365CE13E" w14:textId="77777777" w:rsidR="003747D5" w:rsidRPr="00F742D1" w:rsidRDefault="003747D5" w:rsidP="003747D5">
      <w:pPr>
        <w:numPr>
          <w:ilvl w:val="0"/>
          <w:numId w:val="3"/>
        </w:numPr>
        <w:tabs>
          <w:tab w:val="left" w:pos="1840"/>
        </w:tabs>
        <w:ind w:right="-93" w:hanging="436"/>
        <w:jc w:val="both"/>
        <w:rPr>
          <w:rFonts w:ascii="Garamond" w:hAnsi="Garamond"/>
        </w:rPr>
      </w:pPr>
      <w:r w:rsidRPr="00F742D1">
        <w:rPr>
          <w:rFonts w:ascii="Garamond" w:hAnsi="Garamond"/>
        </w:rPr>
        <w:t>« Recherches sur la nuit vénitienne à la fin du Moyen Age »</w:t>
      </w:r>
      <w:r w:rsidRPr="00F742D1">
        <w:rPr>
          <w:rFonts w:ascii="Garamond" w:hAnsi="Garamond"/>
          <w:i/>
        </w:rPr>
        <w:t>, Journal of Medieval History</w:t>
      </w:r>
      <w:r w:rsidRPr="00F742D1">
        <w:rPr>
          <w:rFonts w:ascii="Garamond" w:hAnsi="Garamond"/>
        </w:rPr>
        <w:t>, 7, 1981, p. 339-356.</w:t>
      </w:r>
    </w:p>
    <w:p w14:paraId="2439D899" w14:textId="77777777" w:rsidR="003747D5" w:rsidRPr="00F742D1" w:rsidRDefault="003747D5" w:rsidP="003747D5">
      <w:pPr>
        <w:numPr>
          <w:ilvl w:val="0"/>
          <w:numId w:val="3"/>
        </w:numPr>
        <w:tabs>
          <w:tab w:val="left" w:pos="1840"/>
        </w:tabs>
        <w:ind w:right="-93" w:hanging="436"/>
        <w:jc w:val="both"/>
        <w:rPr>
          <w:rFonts w:ascii="Garamond" w:hAnsi="Garamond"/>
        </w:rPr>
      </w:pPr>
      <w:r w:rsidRPr="00F742D1">
        <w:rPr>
          <w:rFonts w:ascii="Garamond" w:hAnsi="Garamond"/>
        </w:rPr>
        <w:lastRenderedPageBreak/>
        <w:t xml:space="preserve">« Venise et la mort à la fin du Moyen Age », </w:t>
      </w:r>
      <w:r w:rsidRPr="00F742D1">
        <w:rPr>
          <w:rFonts w:ascii="Garamond" w:hAnsi="Garamond"/>
          <w:i/>
        </w:rPr>
        <w:t>MEFRM</w:t>
      </w:r>
      <w:r w:rsidRPr="00F742D1">
        <w:rPr>
          <w:rFonts w:ascii="Garamond" w:hAnsi="Garamond"/>
        </w:rPr>
        <w:t>, 93, 1981, 2, p. 467-493.</w:t>
      </w:r>
    </w:p>
    <w:p w14:paraId="5A372D96" w14:textId="77777777" w:rsidR="003747D5" w:rsidRPr="00F742D1" w:rsidRDefault="003747D5" w:rsidP="003747D5">
      <w:pPr>
        <w:numPr>
          <w:ilvl w:val="0"/>
          <w:numId w:val="3"/>
        </w:numPr>
        <w:tabs>
          <w:tab w:val="left" w:pos="1840"/>
        </w:tabs>
        <w:ind w:right="-93" w:hanging="436"/>
        <w:jc w:val="both"/>
        <w:rPr>
          <w:rFonts w:ascii="Garamond" w:hAnsi="Garamond"/>
        </w:rPr>
      </w:pPr>
      <w:r w:rsidRPr="00F742D1">
        <w:rPr>
          <w:rFonts w:ascii="Garamond" w:hAnsi="Garamond"/>
        </w:rPr>
        <w:t xml:space="preserve">« Murano à la fin du Moyen Age: spécificité ou intégration dans l'espace vénitien? », </w:t>
      </w:r>
      <w:r w:rsidRPr="00F742D1">
        <w:rPr>
          <w:rFonts w:ascii="Garamond" w:hAnsi="Garamond"/>
          <w:i/>
        </w:rPr>
        <w:t>Revue Historique</w:t>
      </w:r>
      <w:r w:rsidRPr="00F742D1">
        <w:rPr>
          <w:rFonts w:ascii="Garamond" w:hAnsi="Garamond"/>
        </w:rPr>
        <w:t>, n° 268, 1984, 1, p. 45-92</w:t>
      </w:r>
    </w:p>
    <w:p w14:paraId="11DCC2B0" w14:textId="77777777" w:rsidR="003747D5" w:rsidRPr="00F742D1" w:rsidRDefault="003747D5" w:rsidP="003747D5">
      <w:pPr>
        <w:numPr>
          <w:ilvl w:val="0"/>
          <w:numId w:val="3"/>
        </w:numPr>
        <w:tabs>
          <w:tab w:val="left" w:pos="1840"/>
        </w:tabs>
        <w:ind w:right="-93" w:hanging="436"/>
        <w:jc w:val="both"/>
        <w:rPr>
          <w:rFonts w:ascii="Garamond" w:hAnsi="Garamond"/>
        </w:rPr>
      </w:pPr>
      <w:r w:rsidRPr="00F742D1">
        <w:rPr>
          <w:rFonts w:ascii="Garamond" w:hAnsi="Garamond"/>
        </w:rPr>
        <w:t xml:space="preserve">« Venise dans les récits de pèlerinage », </w:t>
      </w:r>
      <w:r w:rsidRPr="00F742D1">
        <w:rPr>
          <w:rFonts w:ascii="Garamond" w:hAnsi="Garamond"/>
          <w:i/>
        </w:rPr>
        <w:t>MEFRM</w:t>
      </w:r>
      <w:r w:rsidRPr="00F742D1">
        <w:rPr>
          <w:rFonts w:ascii="Garamond" w:hAnsi="Garamond"/>
        </w:rPr>
        <w:t>, 96, 1984, 1, p. 489-535.</w:t>
      </w:r>
    </w:p>
    <w:p w14:paraId="5D25A2B1" w14:textId="77777777" w:rsidR="003747D5" w:rsidRPr="00F742D1" w:rsidRDefault="003747D5" w:rsidP="003747D5">
      <w:pPr>
        <w:numPr>
          <w:ilvl w:val="0"/>
          <w:numId w:val="3"/>
        </w:numPr>
        <w:tabs>
          <w:tab w:val="left" w:pos="1840"/>
        </w:tabs>
        <w:ind w:right="-93" w:hanging="436"/>
        <w:jc w:val="both"/>
        <w:rPr>
          <w:rFonts w:ascii="Garamond" w:hAnsi="Garamond"/>
        </w:rPr>
      </w:pPr>
      <w:r w:rsidRPr="00F742D1">
        <w:rPr>
          <w:rFonts w:ascii="Garamond" w:hAnsi="Garamond"/>
        </w:rPr>
        <w:t>« Violence, société et pouvoir à Venise (XIV</w:t>
      </w:r>
      <w:r w:rsidRPr="00F742D1">
        <w:rPr>
          <w:rFonts w:ascii="Garamond" w:hAnsi="Garamond"/>
          <w:position w:val="6"/>
        </w:rPr>
        <w:t>e</w:t>
      </w:r>
      <w:r w:rsidRPr="00F742D1">
        <w:rPr>
          <w:rFonts w:ascii="Garamond" w:hAnsi="Garamond"/>
        </w:rPr>
        <w:t>-XV</w:t>
      </w:r>
      <w:r w:rsidRPr="00F742D1">
        <w:rPr>
          <w:rFonts w:ascii="Garamond" w:hAnsi="Garamond"/>
          <w:position w:val="6"/>
        </w:rPr>
        <w:t>e</w:t>
      </w:r>
      <w:r w:rsidRPr="00F742D1">
        <w:rPr>
          <w:rFonts w:ascii="Garamond" w:hAnsi="Garamond"/>
        </w:rPr>
        <w:t xml:space="preserve"> siècles): forme et évolution de rituels urbains », in </w:t>
      </w:r>
      <w:r w:rsidRPr="00F742D1">
        <w:rPr>
          <w:rFonts w:ascii="Garamond" w:hAnsi="Garamond"/>
          <w:i/>
        </w:rPr>
        <w:t>MEFRM</w:t>
      </w:r>
      <w:r w:rsidRPr="00F742D1">
        <w:rPr>
          <w:rFonts w:ascii="Garamond" w:hAnsi="Garamond"/>
        </w:rPr>
        <w:t>, 96, 1984, 2, p. 903-936.</w:t>
      </w:r>
    </w:p>
    <w:p w14:paraId="07DF4874" w14:textId="77777777" w:rsidR="003747D5" w:rsidRPr="00F742D1" w:rsidRDefault="003747D5" w:rsidP="003747D5">
      <w:pPr>
        <w:numPr>
          <w:ilvl w:val="0"/>
          <w:numId w:val="3"/>
        </w:numPr>
        <w:tabs>
          <w:tab w:val="left" w:pos="1840"/>
        </w:tabs>
        <w:ind w:right="-93" w:hanging="436"/>
        <w:jc w:val="both"/>
        <w:rPr>
          <w:rFonts w:ascii="Garamond" w:hAnsi="Garamond"/>
        </w:rPr>
      </w:pPr>
      <w:r w:rsidRPr="00F742D1">
        <w:rPr>
          <w:rFonts w:ascii="Garamond" w:hAnsi="Garamond"/>
        </w:rPr>
        <w:t>« Le port de Venise aux XIV</w:t>
      </w:r>
      <w:r w:rsidRPr="00F742D1">
        <w:rPr>
          <w:rFonts w:ascii="Garamond" w:hAnsi="Garamond"/>
          <w:position w:val="6"/>
        </w:rPr>
        <w:t>e</w:t>
      </w:r>
      <w:r w:rsidRPr="00F742D1">
        <w:rPr>
          <w:rFonts w:ascii="Garamond" w:hAnsi="Garamond"/>
        </w:rPr>
        <w:t xml:space="preserve"> et XV</w:t>
      </w:r>
      <w:r w:rsidRPr="00F742D1">
        <w:rPr>
          <w:rFonts w:ascii="Garamond" w:hAnsi="Garamond"/>
          <w:position w:val="6"/>
        </w:rPr>
        <w:t>e</w:t>
      </w:r>
      <w:r w:rsidRPr="00F742D1">
        <w:rPr>
          <w:rFonts w:ascii="Garamond" w:hAnsi="Garamond"/>
        </w:rPr>
        <w:t xml:space="preserve"> siècles: faux-semblants, définitions, mutations », in </w:t>
      </w:r>
      <w:r w:rsidRPr="00F742D1">
        <w:rPr>
          <w:rFonts w:ascii="Garamond" w:hAnsi="Garamond"/>
          <w:i/>
        </w:rPr>
        <w:t>Città portuali del Mediterraneo</w:t>
      </w:r>
      <w:r w:rsidRPr="00F742D1">
        <w:rPr>
          <w:rFonts w:ascii="Garamond" w:hAnsi="Garamond"/>
        </w:rPr>
        <w:t>, E. Poleggi éd. (Actes du Colloque de Gênes, juin 1985), Gênes, 1989, p. 231-249.</w:t>
      </w:r>
    </w:p>
    <w:p w14:paraId="1BEB500D" w14:textId="77777777" w:rsidR="003747D5" w:rsidRPr="00F742D1" w:rsidRDefault="003747D5" w:rsidP="003747D5">
      <w:pPr>
        <w:numPr>
          <w:ilvl w:val="0"/>
          <w:numId w:val="3"/>
        </w:numPr>
        <w:tabs>
          <w:tab w:val="left" w:pos="1840"/>
        </w:tabs>
        <w:ind w:right="-93" w:hanging="436"/>
        <w:jc w:val="both"/>
        <w:rPr>
          <w:rFonts w:ascii="Garamond" w:hAnsi="Garamond"/>
        </w:rPr>
      </w:pPr>
      <w:r w:rsidRPr="00F742D1">
        <w:rPr>
          <w:rFonts w:ascii="Garamond" w:hAnsi="Garamond"/>
        </w:rPr>
        <w:t xml:space="preserve">« La ville et ses villes possibles: sur les expériences sociales et symboliques du fait urbain (Italie du Nord et du Centre, fin du Moyen âge) », in </w:t>
      </w:r>
      <w:r w:rsidRPr="00F742D1">
        <w:rPr>
          <w:rFonts w:ascii="Garamond" w:hAnsi="Garamond"/>
          <w:i/>
        </w:rPr>
        <w:t>Aux origines de la ville moderne</w:t>
      </w:r>
      <w:r w:rsidRPr="00F742D1">
        <w:rPr>
          <w:rFonts w:ascii="Garamond" w:hAnsi="Garamond"/>
        </w:rPr>
        <w:t xml:space="preserve">, Ecole française de Rome, 1986; </w:t>
      </w:r>
      <w:r w:rsidRPr="00F742D1">
        <w:rPr>
          <w:rFonts w:ascii="Garamond" w:hAnsi="Garamond"/>
          <w:i/>
        </w:rPr>
        <w:t>D'une ville à l'autre,</w:t>
      </w:r>
      <w:r w:rsidRPr="00F742D1">
        <w:rPr>
          <w:rFonts w:ascii="Garamond" w:hAnsi="Garamond"/>
        </w:rPr>
        <w:t xml:space="preserve"> EFR, 122, J.-C. Maire Vigueur éd., 1989, p. 643-680. </w:t>
      </w:r>
    </w:p>
    <w:p w14:paraId="2D6AC842" w14:textId="77777777" w:rsidR="003747D5" w:rsidRPr="00F742D1" w:rsidRDefault="003747D5" w:rsidP="003747D5">
      <w:pPr>
        <w:numPr>
          <w:ilvl w:val="0"/>
          <w:numId w:val="3"/>
        </w:numPr>
        <w:tabs>
          <w:tab w:val="left" w:pos="1840"/>
        </w:tabs>
        <w:ind w:right="-93" w:hanging="436"/>
        <w:jc w:val="both"/>
        <w:rPr>
          <w:rFonts w:ascii="Garamond" w:hAnsi="Garamond"/>
        </w:rPr>
      </w:pPr>
      <w:r w:rsidRPr="00F742D1">
        <w:rPr>
          <w:rFonts w:ascii="Garamond" w:hAnsi="Garamond"/>
        </w:rPr>
        <w:t xml:space="preserve">« La città e la sua laguna: su qualche cantiere veneziano dalla fine del Medioevo », in </w:t>
      </w:r>
      <w:r w:rsidRPr="00F742D1">
        <w:rPr>
          <w:rFonts w:ascii="Garamond" w:hAnsi="Garamond"/>
          <w:i/>
        </w:rPr>
        <w:t>Ars et Ratio</w:t>
      </w:r>
      <w:r w:rsidRPr="00F742D1">
        <w:rPr>
          <w:rFonts w:ascii="Garamond" w:hAnsi="Garamond"/>
        </w:rPr>
        <w:t>, J.-C. Maire Vigueur-A. Paravicini Bagliani éd., Sellerio, Palerme, 1990, p. 32-54.</w:t>
      </w:r>
    </w:p>
    <w:p w14:paraId="74915507" w14:textId="77777777" w:rsidR="003747D5" w:rsidRPr="00F742D1" w:rsidRDefault="003747D5" w:rsidP="003747D5">
      <w:pPr>
        <w:numPr>
          <w:ilvl w:val="0"/>
          <w:numId w:val="3"/>
        </w:numPr>
        <w:tabs>
          <w:tab w:val="left" w:pos="1840"/>
        </w:tabs>
        <w:ind w:right="-93" w:hanging="436"/>
        <w:jc w:val="both"/>
        <w:rPr>
          <w:rFonts w:ascii="Garamond" w:hAnsi="Garamond"/>
        </w:rPr>
      </w:pPr>
      <w:r w:rsidRPr="00F742D1">
        <w:rPr>
          <w:rFonts w:ascii="Garamond" w:hAnsi="Garamond"/>
        </w:rPr>
        <w:t xml:space="preserve"> « Le port de Venise à la fin du Moyen Age: entre la lagune et la ville, un "effet" portuaire? », in </w:t>
      </w:r>
      <w:r w:rsidRPr="00F742D1">
        <w:rPr>
          <w:rFonts w:ascii="Garamond" w:hAnsi="Garamond"/>
          <w:i/>
        </w:rPr>
        <w:t>I porti come impresa economica</w:t>
      </w:r>
      <w:r w:rsidRPr="00F742D1">
        <w:rPr>
          <w:rFonts w:ascii="Garamond" w:hAnsi="Garamond"/>
        </w:rPr>
        <w:t>, Atti della settimana di studio, Istituto F. Datini, Prato (mai 1987), Florence, 1988, p. 625-652.</w:t>
      </w:r>
    </w:p>
    <w:p w14:paraId="0677F192" w14:textId="77777777" w:rsidR="003747D5" w:rsidRPr="00F742D1" w:rsidRDefault="003747D5" w:rsidP="003747D5">
      <w:pPr>
        <w:numPr>
          <w:ilvl w:val="0"/>
          <w:numId w:val="3"/>
        </w:numPr>
        <w:tabs>
          <w:tab w:val="left" w:pos="1840"/>
        </w:tabs>
        <w:ind w:right="-93" w:hanging="436"/>
        <w:jc w:val="both"/>
        <w:rPr>
          <w:rFonts w:ascii="Garamond" w:hAnsi="Garamond"/>
        </w:rPr>
      </w:pPr>
      <w:r w:rsidRPr="00F742D1">
        <w:rPr>
          <w:rFonts w:ascii="Garamond" w:hAnsi="Garamond"/>
        </w:rPr>
        <w:t xml:space="preserve"> </w:t>
      </w:r>
      <w:r w:rsidRPr="005E5309">
        <w:rPr>
          <w:rFonts w:ascii="Garamond" w:hAnsi="Garamond"/>
          <w:lang w:val="en-US"/>
        </w:rPr>
        <w:t xml:space="preserve">« Testimonianze ed esperienza dello spazio. </w:t>
      </w:r>
      <w:r w:rsidRPr="00F742D1">
        <w:rPr>
          <w:rFonts w:ascii="Garamond" w:hAnsi="Garamond"/>
        </w:rPr>
        <w:t xml:space="preserve">L'esempio di Venezia alla fine del Medioevo », in </w:t>
      </w:r>
      <w:r w:rsidRPr="00F742D1">
        <w:rPr>
          <w:rFonts w:ascii="Garamond" w:hAnsi="Garamond"/>
          <w:i/>
        </w:rPr>
        <w:t>La parola all'accusato</w:t>
      </w:r>
      <w:r w:rsidRPr="00F742D1">
        <w:rPr>
          <w:rFonts w:ascii="Garamond" w:hAnsi="Garamond"/>
        </w:rPr>
        <w:t>, J.-C. Maire Vigueur-A. Paravicini Bagliani éd., Palerme, Sellerio, 1991, p. 190-212.</w:t>
      </w:r>
    </w:p>
    <w:p w14:paraId="427B239D" w14:textId="77777777" w:rsidR="003747D5" w:rsidRPr="00F742D1" w:rsidRDefault="003747D5" w:rsidP="003747D5">
      <w:pPr>
        <w:numPr>
          <w:ilvl w:val="0"/>
          <w:numId w:val="3"/>
        </w:numPr>
        <w:tabs>
          <w:tab w:val="left" w:pos="1840"/>
        </w:tabs>
        <w:ind w:right="-93" w:hanging="436"/>
        <w:jc w:val="both"/>
        <w:rPr>
          <w:rFonts w:ascii="Garamond" w:hAnsi="Garamond"/>
        </w:rPr>
      </w:pPr>
      <w:r w:rsidRPr="00F742D1">
        <w:rPr>
          <w:rFonts w:ascii="Garamond" w:hAnsi="Garamond"/>
        </w:rPr>
        <w:t xml:space="preserve"> « Potere politico e spazio sociale: il controllo della notte a Venezia nei secoli XIII-XV », in </w:t>
      </w:r>
      <w:r w:rsidRPr="00F742D1">
        <w:rPr>
          <w:rFonts w:ascii="Garamond" w:hAnsi="Garamond"/>
          <w:i/>
        </w:rPr>
        <w:t>La Notte</w:t>
      </w:r>
      <w:r w:rsidRPr="00F742D1">
        <w:rPr>
          <w:rFonts w:ascii="Garamond" w:hAnsi="Garamond"/>
        </w:rPr>
        <w:t>, M. Sbriccoli éd., Città di Castello, 1991, p. 46-66.</w:t>
      </w:r>
    </w:p>
    <w:p w14:paraId="09121302" w14:textId="77777777" w:rsidR="003747D5" w:rsidRPr="00F742D1" w:rsidRDefault="003747D5" w:rsidP="003747D5">
      <w:pPr>
        <w:numPr>
          <w:ilvl w:val="0"/>
          <w:numId w:val="3"/>
        </w:numPr>
        <w:tabs>
          <w:tab w:val="left" w:pos="1840"/>
        </w:tabs>
        <w:ind w:right="-93" w:hanging="436"/>
        <w:jc w:val="both"/>
        <w:rPr>
          <w:rFonts w:ascii="Garamond" w:hAnsi="Garamond"/>
        </w:rPr>
      </w:pPr>
      <w:r w:rsidRPr="00F742D1">
        <w:rPr>
          <w:rFonts w:ascii="Garamond" w:hAnsi="Garamond"/>
        </w:rPr>
        <w:t xml:space="preserve"> « Mots et gestes: notes sur la conscience de la parenté », </w:t>
      </w:r>
      <w:r w:rsidRPr="00F742D1">
        <w:rPr>
          <w:rFonts w:ascii="Garamond" w:hAnsi="Garamond"/>
          <w:i/>
        </w:rPr>
        <w:t>Médiévales</w:t>
      </w:r>
      <w:r w:rsidRPr="00F742D1">
        <w:rPr>
          <w:rFonts w:ascii="Garamond" w:hAnsi="Garamond"/>
        </w:rPr>
        <w:t>, 19, 1990, p. 9-15.</w:t>
      </w:r>
    </w:p>
    <w:p w14:paraId="156FE675" w14:textId="77777777" w:rsidR="003747D5" w:rsidRPr="00F742D1" w:rsidRDefault="003747D5" w:rsidP="003747D5">
      <w:pPr>
        <w:numPr>
          <w:ilvl w:val="0"/>
          <w:numId w:val="3"/>
        </w:numPr>
        <w:tabs>
          <w:tab w:val="left" w:pos="1840"/>
        </w:tabs>
        <w:ind w:right="-93" w:hanging="436"/>
        <w:jc w:val="both"/>
        <w:rPr>
          <w:rFonts w:ascii="Garamond" w:hAnsi="Garamond"/>
        </w:rPr>
      </w:pPr>
      <w:r w:rsidRPr="00F742D1">
        <w:rPr>
          <w:rFonts w:ascii="Garamond" w:hAnsi="Garamond"/>
        </w:rPr>
        <w:t xml:space="preserve"> « Venise et le monde communal: recherches sur les podestats vénitiens,</w:t>
      </w:r>
      <w:r>
        <w:rPr>
          <w:rFonts w:ascii="Garamond" w:hAnsi="Garamond"/>
        </w:rPr>
        <w:t xml:space="preserve"> </w:t>
      </w:r>
      <w:r w:rsidRPr="00F742D1">
        <w:rPr>
          <w:rFonts w:ascii="Garamond" w:hAnsi="Garamond"/>
        </w:rPr>
        <w:t xml:space="preserve">1200-1350 », enquête dans le cadre de l'ATP Prosopographie (Ecole française de Rome), </w:t>
      </w:r>
      <w:r w:rsidRPr="00F742D1">
        <w:rPr>
          <w:rFonts w:ascii="Garamond" w:hAnsi="Garamond"/>
          <w:i/>
        </w:rPr>
        <w:t>Enquête sur le personnel politique de l'Italie communale</w:t>
      </w:r>
      <w:r w:rsidRPr="00F742D1">
        <w:rPr>
          <w:rFonts w:ascii="Garamond" w:hAnsi="Garamond"/>
        </w:rPr>
        <w:t xml:space="preserve">, in </w:t>
      </w:r>
      <w:r w:rsidRPr="00F742D1">
        <w:rPr>
          <w:rFonts w:ascii="Garamond" w:hAnsi="Garamond"/>
          <w:i/>
        </w:rPr>
        <w:t>Journal des Savants</w:t>
      </w:r>
      <w:r w:rsidRPr="00F742D1">
        <w:rPr>
          <w:rFonts w:ascii="Garamond" w:hAnsi="Garamond"/>
        </w:rPr>
        <w:t xml:space="preserve">, juil-dec. 1992, p. 277-315 et in </w:t>
      </w:r>
      <w:r w:rsidRPr="00F742D1">
        <w:rPr>
          <w:rFonts w:ascii="Garamond" w:hAnsi="Garamond"/>
          <w:u w:val="single"/>
        </w:rPr>
        <w:t xml:space="preserve">I </w:t>
      </w:r>
      <w:r w:rsidRPr="00F742D1">
        <w:rPr>
          <w:rFonts w:ascii="Garamond" w:hAnsi="Garamond"/>
          <w:i/>
        </w:rPr>
        <w:t>Podestà dell'Italia comunale</w:t>
      </w:r>
      <w:r w:rsidRPr="00F742D1">
        <w:rPr>
          <w:rFonts w:ascii="Garamond" w:hAnsi="Garamond"/>
        </w:rPr>
        <w:t>, J.-C. Maire Vigueur dir., Rome, EFR, 2000, 2 vol., t. 1, p. 259-286.</w:t>
      </w:r>
    </w:p>
    <w:p w14:paraId="00E8C8DC" w14:textId="77777777" w:rsidR="003747D5" w:rsidRPr="00F742D1" w:rsidRDefault="003747D5" w:rsidP="003747D5">
      <w:pPr>
        <w:numPr>
          <w:ilvl w:val="0"/>
          <w:numId w:val="3"/>
        </w:numPr>
        <w:tabs>
          <w:tab w:val="left" w:pos="1840"/>
        </w:tabs>
        <w:ind w:right="-93" w:hanging="436"/>
        <w:jc w:val="both"/>
        <w:rPr>
          <w:rFonts w:ascii="Garamond" w:hAnsi="Garamond"/>
        </w:rPr>
      </w:pPr>
      <w:r w:rsidRPr="00F742D1">
        <w:rPr>
          <w:rFonts w:ascii="Garamond" w:hAnsi="Garamond"/>
        </w:rPr>
        <w:t xml:space="preserve"> </w:t>
      </w:r>
      <w:r>
        <w:rPr>
          <w:rFonts w:ascii="Garamond" w:hAnsi="Garamond"/>
        </w:rPr>
        <w:t>« </w:t>
      </w:r>
      <w:r w:rsidRPr="00F742D1">
        <w:rPr>
          <w:rFonts w:ascii="Garamond" w:hAnsi="Garamond"/>
        </w:rPr>
        <w:t>Conclusions</w:t>
      </w:r>
      <w:r>
        <w:rPr>
          <w:rFonts w:ascii="Garamond" w:hAnsi="Garamond"/>
        </w:rPr>
        <w:t> »</w:t>
      </w:r>
      <w:r w:rsidRPr="00F742D1">
        <w:rPr>
          <w:rFonts w:ascii="Garamond" w:hAnsi="Garamond"/>
        </w:rPr>
        <w:t xml:space="preserve"> du IV</w:t>
      </w:r>
      <w:r w:rsidRPr="00F742D1">
        <w:rPr>
          <w:rFonts w:ascii="Garamond" w:hAnsi="Garamond"/>
          <w:position w:val="6"/>
        </w:rPr>
        <w:t>ème</w:t>
      </w:r>
      <w:r w:rsidRPr="00F742D1">
        <w:rPr>
          <w:rFonts w:ascii="Garamond" w:hAnsi="Garamond"/>
        </w:rPr>
        <w:t xml:space="preserve"> workshop d'Erice (sept. 1990</w:t>
      </w:r>
      <w:r w:rsidRPr="00F742D1">
        <w:rPr>
          <w:rFonts w:ascii="Garamond" w:hAnsi="Garamond"/>
          <w:i/>
        </w:rPr>
        <w:t>), Riti e Rituali nelle Società medievali</w:t>
      </w:r>
      <w:r w:rsidRPr="00F742D1">
        <w:rPr>
          <w:rFonts w:ascii="Garamond" w:hAnsi="Garamond"/>
        </w:rPr>
        <w:t>, J. Chiffoleau-A. Paravicini Bagliani-L. Martines éd., Spolète, 1994, p. 329-334</w:t>
      </w:r>
    </w:p>
    <w:p w14:paraId="7D6E55CB" w14:textId="77777777" w:rsidR="003747D5" w:rsidRPr="005E5309" w:rsidRDefault="003747D5" w:rsidP="003747D5">
      <w:pPr>
        <w:numPr>
          <w:ilvl w:val="0"/>
          <w:numId w:val="3"/>
        </w:numPr>
        <w:tabs>
          <w:tab w:val="left" w:pos="1840"/>
        </w:tabs>
        <w:ind w:right="-93" w:hanging="436"/>
        <w:jc w:val="both"/>
        <w:rPr>
          <w:rFonts w:ascii="Garamond" w:hAnsi="Garamond"/>
          <w:lang w:val="en-US"/>
        </w:rPr>
      </w:pPr>
      <w:r w:rsidRPr="005E5309">
        <w:rPr>
          <w:rFonts w:ascii="Garamond" w:hAnsi="Garamond"/>
          <w:lang w:val="en-US"/>
        </w:rPr>
        <w:t xml:space="preserve">  « Venice between Jerusalem and Divine Retribution: the Origins of the Ghetto », in </w:t>
      </w:r>
      <w:r w:rsidRPr="005E5309">
        <w:rPr>
          <w:rFonts w:ascii="Garamond" w:hAnsi="Garamond"/>
          <w:i/>
          <w:lang w:val="en-US"/>
        </w:rPr>
        <w:t>The Mediterranean World after 1492</w:t>
      </w:r>
      <w:r w:rsidRPr="005E5309">
        <w:rPr>
          <w:rFonts w:ascii="Garamond" w:hAnsi="Garamond"/>
          <w:lang w:val="en-US"/>
        </w:rPr>
        <w:t xml:space="preserve">, A. Meyuhas Ginio éd., Londres, 1992, p. 163-179, et </w:t>
      </w:r>
      <w:r w:rsidRPr="005E5309">
        <w:rPr>
          <w:rFonts w:ascii="Garamond" w:hAnsi="Garamond"/>
          <w:i/>
          <w:lang w:val="en-US"/>
        </w:rPr>
        <w:t>Mediterranean Historical Review</w:t>
      </w:r>
      <w:r w:rsidRPr="005E5309">
        <w:rPr>
          <w:rFonts w:ascii="Garamond" w:hAnsi="Garamond"/>
          <w:lang w:val="en-US"/>
        </w:rPr>
        <w:t>, dec. 1991, vol. 6, n° 2.</w:t>
      </w:r>
    </w:p>
    <w:p w14:paraId="0CDE3D98" w14:textId="77777777" w:rsidR="003747D5" w:rsidRPr="00F742D1" w:rsidRDefault="003747D5" w:rsidP="003747D5">
      <w:pPr>
        <w:numPr>
          <w:ilvl w:val="0"/>
          <w:numId w:val="3"/>
        </w:numPr>
        <w:tabs>
          <w:tab w:val="left" w:pos="1840"/>
        </w:tabs>
        <w:ind w:right="-93" w:hanging="436"/>
        <w:jc w:val="both"/>
        <w:rPr>
          <w:rFonts w:ascii="Garamond" w:hAnsi="Garamond"/>
        </w:rPr>
      </w:pPr>
      <w:r w:rsidRPr="005E5309">
        <w:rPr>
          <w:rFonts w:ascii="Garamond" w:hAnsi="Garamond"/>
          <w:lang w:val="en-US"/>
        </w:rPr>
        <w:t xml:space="preserve">  </w:t>
      </w:r>
      <w:r w:rsidRPr="00F742D1">
        <w:rPr>
          <w:rFonts w:ascii="Garamond" w:hAnsi="Garamond"/>
        </w:rPr>
        <w:t xml:space="preserve">« Le peuple des quartiers », </w:t>
      </w:r>
      <w:r w:rsidRPr="00F742D1">
        <w:rPr>
          <w:rFonts w:ascii="Garamond" w:hAnsi="Garamond"/>
          <w:i/>
        </w:rPr>
        <w:t>Venise</w:t>
      </w:r>
      <w:r>
        <w:rPr>
          <w:rFonts w:ascii="Garamond" w:hAnsi="Garamond"/>
          <w:i/>
        </w:rPr>
        <w:t>. 1500</w:t>
      </w:r>
      <w:r w:rsidRPr="00F742D1">
        <w:rPr>
          <w:rFonts w:ascii="Garamond" w:hAnsi="Garamond"/>
        </w:rPr>
        <w:t>, collection Mémoires, Autrement, Ph. Braunstein éd., Paris, 1993, p. 200-215.</w:t>
      </w:r>
    </w:p>
    <w:p w14:paraId="44ED9E00" w14:textId="77777777" w:rsidR="003747D5" w:rsidRPr="00F742D1" w:rsidRDefault="003747D5" w:rsidP="003747D5">
      <w:pPr>
        <w:numPr>
          <w:ilvl w:val="0"/>
          <w:numId w:val="3"/>
        </w:numPr>
        <w:tabs>
          <w:tab w:val="left" w:pos="1840"/>
        </w:tabs>
        <w:ind w:right="-93" w:hanging="436"/>
        <w:jc w:val="both"/>
        <w:rPr>
          <w:rFonts w:ascii="Garamond" w:hAnsi="Garamond"/>
        </w:rPr>
      </w:pPr>
      <w:r w:rsidRPr="00F742D1">
        <w:rPr>
          <w:rFonts w:ascii="Garamond" w:hAnsi="Garamond"/>
        </w:rPr>
        <w:t xml:space="preserve">  « Retour aux images: le consensus et le mythe », </w:t>
      </w:r>
      <w:r w:rsidRPr="00F742D1">
        <w:rPr>
          <w:rFonts w:ascii="Garamond" w:hAnsi="Garamond"/>
          <w:i/>
        </w:rPr>
        <w:t>Venise</w:t>
      </w:r>
      <w:r>
        <w:rPr>
          <w:rFonts w:ascii="Garamond" w:hAnsi="Garamond"/>
          <w:i/>
        </w:rPr>
        <w:t xml:space="preserve"> 1500</w:t>
      </w:r>
      <w:r w:rsidRPr="00F742D1">
        <w:rPr>
          <w:rFonts w:ascii="Garamond" w:hAnsi="Garamond"/>
          <w:i/>
        </w:rPr>
        <w:t>,</w:t>
      </w:r>
      <w:r w:rsidRPr="00F742D1">
        <w:rPr>
          <w:rFonts w:ascii="Garamond" w:hAnsi="Garamond"/>
        </w:rPr>
        <w:t xml:space="preserve"> collection Mémoires, Autrement, Ph. Braunstein éd., Paris, 1993, p. 232-242 </w:t>
      </w:r>
    </w:p>
    <w:p w14:paraId="6AD33F2A" w14:textId="77777777" w:rsidR="003747D5" w:rsidRPr="00F742D1" w:rsidRDefault="003747D5" w:rsidP="003747D5">
      <w:pPr>
        <w:numPr>
          <w:ilvl w:val="0"/>
          <w:numId w:val="3"/>
        </w:numPr>
        <w:tabs>
          <w:tab w:val="left" w:pos="1840"/>
        </w:tabs>
        <w:ind w:right="-93" w:hanging="436"/>
        <w:jc w:val="both"/>
        <w:rPr>
          <w:rFonts w:ascii="Garamond" w:hAnsi="Garamond"/>
        </w:rPr>
      </w:pPr>
      <w:r w:rsidRPr="00F742D1">
        <w:rPr>
          <w:rFonts w:ascii="Garamond" w:hAnsi="Garamond"/>
        </w:rPr>
        <w:t xml:space="preserve"> « Quando la città si diverte: giochi e ideologia urbana », </w:t>
      </w:r>
      <w:r w:rsidRPr="00F742D1">
        <w:rPr>
          <w:rFonts w:ascii="Garamond" w:hAnsi="Garamond"/>
          <w:i/>
        </w:rPr>
        <w:t>in Gioco e giustizia nell'Italia di Comune</w:t>
      </w:r>
      <w:r w:rsidRPr="00F742D1">
        <w:rPr>
          <w:rFonts w:ascii="Garamond" w:hAnsi="Garamond"/>
          <w:u w:val="single"/>
        </w:rPr>
        <w:t>,</w:t>
      </w:r>
      <w:r w:rsidRPr="00F742D1">
        <w:rPr>
          <w:rFonts w:ascii="Garamond" w:hAnsi="Garamond"/>
        </w:rPr>
        <w:t xml:space="preserve"> G. Ortalli éd., Trévise-Rome, 1993, p. 35-48.</w:t>
      </w:r>
    </w:p>
    <w:p w14:paraId="452B0DF1" w14:textId="77777777" w:rsidR="003747D5" w:rsidRPr="00F742D1" w:rsidRDefault="003747D5" w:rsidP="003747D5">
      <w:pPr>
        <w:numPr>
          <w:ilvl w:val="0"/>
          <w:numId w:val="3"/>
        </w:numPr>
        <w:tabs>
          <w:tab w:val="left" w:pos="1840"/>
        </w:tabs>
        <w:ind w:right="-93" w:hanging="436"/>
        <w:jc w:val="both"/>
        <w:rPr>
          <w:rFonts w:ascii="Garamond" w:hAnsi="Garamond"/>
        </w:rPr>
      </w:pPr>
      <w:r w:rsidRPr="00F742D1">
        <w:rPr>
          <w:rFonts w:ascii="Garamond" w:hAnsi="Garamond"/>
        </w:rPr>
        <w:t xml:space="preserve">  « Les mots de Venise: sur le contrôle du langage dans une cité-état italienne », Actes du Congrès des médiévistes de l'enseignement supérieur public, juin 1993</w:t>
      </w:r>
      <w:r w:rsidRPr="00F742D1">
        <w:rPr>
          <w:rFonts w:ascii="Garamond" w:hAnsi="Garamond"/>
          <w:i/>
        </w:rPr>
        <w:t>, La circulation des nouvelles au Moyen Age</w:t>
      </w:r>
      <w:r w:rsidRPr="00F742D1">
        <w:rPr>
          <w:rFonts w:ascii="Garamond" w:hAnsi="Garamond"/>
        </w:rPr>
        <w:t>, Paris-Rome, 1994, p. 205-218.</w:t>
      </w:r>
    </w:p>
    <w:p w14:paraId="1FC2AEBE" w14:textId="77777777" w:rsidR="003747D5" w:rsidRPr="00F742D1" w:rsidRDefault="003747D5" w:rsidP="003747D5">
      <w:pPr>
        <w:numPr>
          <w:ilvl w:val="0"/>
          <w:numId w:val="3"/>
        </w:numPr>
        <w:tabs>
          <w:tab w:val="left" w:pos="1840"/>
        </w:tabs>
        <w:ind w:right="-93" w:hanging="436"/>
        <w:jc w:val="both"/>
        <w:rPr>
          <w:rFonts w:ascii="Garamond" w:hAnsi="Garamond"/>
        </w:rPr>
      </w:pPr>
      <w:r w:rsidRPr="00F742D1">
        <w:rPr>
          <w:rFonts w:ascii="Garamond" w:hAnsi="Garamond"/>
        </w:rPr>
        <w:t xml:space="preserve"> « Venice and Torcello: History and oblivion », Actes du colloque </w:t>
      </w:r>
      <w:r w:rsidRPr="00F742D1">
        <w:rPr>
          <w:rFonts w:ascii="Garamond" w:hAnsi="Garamond"/>
          <w:i/>
        </w:rPr>
        <w:t>Renaissance Venice</w:t>
      </w:r>
      <w:r w:rsidRPr="00F742D1">
        <w:rPr>
          <w:rFonts w:ascii="Garamond" w:hAnsi="Garamond"/>
        </w:rPr>
        <w:t xml:space="preserve">, Washington D. C., in </w:t>
      </w:r>
      <w:r w:rsidRPr="00F742D1">
        <w:rPr>
          <w:rFonts w:ascii="Garamond" w:hAnsi="Garamond"/>
          <w:i/>
        </w:rPr>
        <w:t>Studies in the Renaissance</w:t>
      </w:r>
      <w:r w:rsidRPr="00F742D1">
        <w:rPr>
          <w:rFonts w:ascii="Garamond" w:hAnsi="Garamond"/>
        </w:rPr>
        <w:t>, vol. 8, n°4, p. 416-426.</w:t>
      </w:r>
    </w:p>
    <w:p w14:paraId="0AB680D9" w14:textId="03635F0D" w:rsidR="003747D5" w:rsidRPr="005327FD" w:rsidRDefault="003747D5" w:rsidP="005327FD">
      <w:pPr>
        <w:numPr>
          <w:ilvl w:val="0"/>
          <w:numId w:val="3"/>
        </w:numPr>
        <w:tabs>
          <w:tab w:val="left" w:pos="1840"/>
        </w:tabs>
        <w:ind w:right="-93" w:hanging="436"/>
        <w:jc w:val="both"/>
        <w:rPr>
          <w:rFonts w:ascii="Garamond" w:hAnsi="Garamond"/>
        </w:rPr>
      </w:pPr>
      <w:r w:rsidRPr="00F742D1">
        <w:rPr>
          <w:rFonts w:ascii="Garamond" w:hAnsi="Garamond"/>
        </w:rPr>
        <w:t xml:space="preserve">  « Recherches sur les métiers dans une cité qui disparaît : Torc</w:t>
      </w:r>
      <w:r w:rsidRPr="005327FD">
        <w:rPr>
          <w:rFonts w:ascii="Garamond" w:hAnsi="Garamond"/>
        </w:rPr>
        <w:t xml:space="preserve">ello à la fin du Moyen Age », Actes du colloque </w:t>
      </w:r>
      <w:r w:rsidRPr="005327FD">
        <w:rPr>
          <w:rFonts w:ascii="Garamond" w:hAnsi="Garamond"/>
          <w:i/>
        </w:rPr>
        <w:t>Les métiers au Moyen Age</w:t>
      </w:r>
      <w:r w:rsidRPr="005327FD">
        <w:rPr>
          <w:rFonts w:ascii="Garamond" w:hAnsi="Garamond"/>
        </w:rPr>
        <w:t>, J. P. Sosson éd., Louvain-la-Neuve, 1995, p. 75-97.</w:t>
      </w:r>
    </w:p>
    <w:p w14:paraId="1679C5CC" w14:textId="77777777" w:rsidR="003747D5" w:rsidRPr="00F742D1" w:rsidRDefault="003747D5" w:rsidP="003747D5">
      <w:pPr>
        <w:numPr>
          <w:ilvl w:val="0"/>
          <w:numId w:val="3"/>
        </w:numPr>
        <w:tabs>
          <w:tab w:val="left" w:pos="1840"/>
        </w:tabs>
        <w:ind w:right="-93" w:hanging="436"/>
        <w:jc w:val="both"/>
        <w:rPr>
          <w:rFonts w:ascii="Garamond" w:hAnsi="Garamond"/>
        </w:rPr>
      </w:pPr>
      <w:r w:rsidRPr="00F742D1">
        <w:rPr>
          <w:rFonts w:ascii="Garamond" w:hAnsi="Garamond"/>
        </w:rPr>
        <w:t xml:space="preserve"> « Gênes et Venise: écritures historiques et imaginaires de la cité », Actes du colloque </w:t>
      </w:r>
      <w:r w:rsidRPr="00F742D1">
        <w:rPr>
          <w:rFonts w:ascii="Garamond" w:hAnsi="Garamond"/>
          <w:i/>
        </w:rPr>
        <w:t>Le forme della propaganda politica nel Duecento et Trecento</w:t>
      </w:r>
      <w:r w:rsidRPr="00F742D1">
        <w:rPr>
          <w:rFonts w:ascii="Garamond" w:hAnsi="Garamond"/>
        </w:rPr>
        <w:t>, Université de Trieste-Ecole française de Rome, Ecole française de Rome, 1994, p. 427-453.</w:t>
      </w:r>
    </w:p>
    <w:p w14:paraId="58A5E917" w14:textId="77777777" w:rsidR="003747D5" w:rsidRPr="00F742D1" w:rsidRDefault="003747D5" w:rsidP="003747D5">
      <w:pPr>
        <w:numPr>
          <w:ilvl w:val="0"/>
          <w:numId w:val="3"/>
        </w:numPr>
        <w:tabs>
          <w:tab w:val="left" w:pos="1840"/>
        </w:tabs>
        <w:ind w:right="-93" w:hanging="436"/>
        <w:jc w:val="both"/>
        <w:rPr>
          <w:rFonts w:ascii="Garamond" w:hAnsi="Garamond"/>
        </w:rPr>
      </w:pPr>
      <w:r w:rsidRPr="00F742D1">
        <w:rPr>
          <w:rFonts w:ascii="Garamond" w:hAnsi="Garamond"/>
        </w:rPr>
        <w:t xml:space="preserve">  « L'histoire de l'environnement: un retour à la macro-histoire (Economie et écologie: ennemies ou alliées?) », en collaboration avec Jean-Pierre Poussou, Rapport du thème 14, XVIIIe Congrès international des sciences historiques, Actes, Montréal, 1995, p. 369-396.</w:t>
      </w:r>
    </w:p>
    <w:p w14:paraId="6FEC0A38" w14:textId="77777777" w:rsidR="003747D5" w:rsidRPr="00F742D1" w:rsidRDefault="003747D5" w:rsidP="003747D5">
      <w:pPr>
        <w:numPr>
          <w:ilvl w:val="0"/>
          <w:numId w:val="3"/>
        </w:numPr>
        <w:tabs>
          <w:tab w:val="left" w:pos="1840"/>
        </w:tabs>
        <w:ind w:right="-93" w:hanging="436"/>
        <w:jc w:val="both"/>
        <w:rPr>
          <w:rFonts w:ascii="Garamond" w:hAnsi="Garamond"/>
        </w:rPr>
      </w:pPr>
      <w:r w:rsidRPr="00F742D1">
        <w:rPr>
          <w:rFonts w:ascii="Garamond" w:hAnsi="Garamond"/>
        </w:rPr>
        <w:lastRenderedPageBreak/>
        <w:t xml:space="preserve">  « Entre collaboration et affrontement: le public et le privé dans les grands travaux urbains », XXII Semana de Estudios medievales, Estella 1995, in </w:t>
      </w:r>
      <w:r w:rsidRPr="00F742D1">
        <w:rPr>
          <w:rFonts w:ascii="Garamond" w:hAnsi="Garamond"/>
          <w:i/>
        </w:rPr>
        <w:t>Tecnologia y sociedad : Las grandes obras publicas en la Europa Medieval</w:t>
      </w:r>
      <w:r w:rsidRPr="00F742D1">
        <w:rPr>
          <w:rFonts w:ascii="Garamond" w:hAnsi="Garamond"/>
        </w:rPr>
        <w:t>, Pampelune, 1996, p. 363-380.</w:t>
      </w:r>
    </w:p>
    <w:p w14:paraId="4D50F1A4" w14:textId="77777777" w:rsidR="003747D5" w:rsidRPr="00F742D1" w:rsidRDefault="003747D5" w:rsidP="003747D5">
      <w:pPr>
        <w:numPr>
          <w:ilvl w:val="0"/>
          <w:numId w:val="3"/>
        </w:numPr>
        <w:tabs>
          <w:tab w:val="left" w:pos="1840"/>
        </w:tabs>
        <w:ind w:right="-93" w:hanging="436"/>
        <w:jc w:val="both"/>
        <w:rPr>
          <w:rFonts w:ascii="Garamond" w:hAnsi="Garamond"/>
        </w:rPr>
      </w:pPr>
      <w:r w:rsidRPr="00F742D1">
        <w:rPr>
          <w:rFonts w:ascii="Garamond" w:hAnsi="Garamond"/>
        </w:rPr>
        <w:t xml:space="preserve"> « Town planning and political strategy in Italian communes », actes du colloque de Newcastle, </w:t>
      </w:r>
      <w:r w:rsidRPr="00F742D1">
        <w:rPr>
          <w:rFonts w:ascii="Garamond" w:hAnsi="Garamond"/>
          <w:i/>
        </w:rPr>
        <w:t>Mediterranean Urban Culture, 1400-1800</w:t>
      </w:r>
      <w:r w:rsidRPr="00F742D1">
        <w:rPr>
          <w:rFonts w:ascii="Garamond" w:hAnsi="Garamond"/>
        </w:rPr>
        <w:t>, septembre 1995, Exeter University Press.</w:t>
      </w:r>
    </w:p>
    <w:p w14:paraId="3552FE9D" w14:textId="77777777" w:rsidR="003747D5" w:rsidRPr="00F742D1" w:rsidRDefault="003747D5" w:rsidP="003747D5">
      <w:pPr>
        <w:numPr>
          <w:ilvl w:val="0"/>
          <w:numId w:val="3"/>
        </w:numPr>
        <w:tabs>
          <w:tab w:val="left" w:pos="1840"/>
        </w:tabs>
        <w:ind w:right="-93" w:hanging="436"/>
        <w:jc w:val="both"/>
        <w:rPr>
          <w:rFonts w:ascii="Garamond" w:hAnsi="Garamond"/>
        </w:rPr>
      </w:pPr>
      <w:r w:rsidRPr="00F742D1">
        <w:rPr>
          <w:rFonts w:ascii="Garamond" w:hAnsi="Garamond"/>
        </w:rPr>
        <w:t xml:space="preserve"> « Problématiques des élites urbaines dans l'Occident médiéval », introduction au colloque des médiévistes de l'enseignement supérieur public, </w:t>
      </w:r>
      <w:r w:rsidRPr="00F742D1">
        <w:rPr>
          <w:rFonts w:ascii="Garamond" w:hAnsi="Garamond"/>
          <w:i/>
        </w:rPr>
        <w:t>Les élites urbaines</w:t>
      </w:r>
      <w:r w:rsidRPr="00F742D1">
        <w:rPr>
          <w:rFonts w:ascii="Garamond" w:hAnsi="Garamond"/>
        </w:rPr>
        <w:t>, Paris-Rome, 1997, p. 9-28.</w:t>
      </w:r>
    </w:p>
    <w:p w14:paraId="4BFEA54D" w14:textId="77777777" w:rsidR="003747D5" w:rsidRPr="00F742D1" w:rsidRDefault="003747D5" w:rsidP="003747D5">
      <w:pPr>
        <w:numPr>
          <w:ilvl w:val="0"/>
          <w:numId w:val="3"/>
        </w:numPr>
        <w:tabs>
          <w:tab w:val="left" w:pos="1840"/>
        </w:tabs>
        <w:ind w:right="-93" w:hanging="436"/>
        <w:jc w:val="both"/>
        <w:rPr>
          <w:rFonts w:ascii="Garamond" w:hAnsi="Garamond"/>
        </w:rPr>
      </w:pPr>
      <w:r w:rsidRPr="00F742D1">
        <w:rPr>
          <w:rFonts w:ascii="Garamond" w:hAnsi="Garamond"/>
        </w:rPr>
        <w:t xml:space="preserve"> « Espaces civiques anciens et nouveaux : résistances et continuités dans la ville italienne de la première Renaissance », actes du colloque </w:t>
      </w:r>
      <w:r w:rsidRPr="00F742D1">
        <w:rPr>
          <w:rFonts w:ascii="Garamond" w:hAnsi="Garamond"/>
          <w:i/>
        </w:rPr>
        <w:t>La ville à la Renaissance</w:t>
      </w:r>
      <w:r w:rsidRPr="00F742D1">
        <w:rPr>
          <w:rFonts w:ascii="Garamond" w:hAnsi="Garamond"/>
        </w:rPr>
        <w:t>, CESR de Tours, 1996.</w:t>
      </w:r>
    </w:p>
    <w:p w14:paraId="031853C4" w14:textId="77777777" w:rsidR="003747D5" w:rsidRPr="00F742D1" w:rsidRDefault="003747D5" w:rsidP="003747D5">
      <w:pPr>
        <w:numPr>
          <w:ilvl w:val="0"/>
          <w:numId w:val="3"/>
        </w:numPr>
        <w:tabs>
          <w:tab w:val="left" w:pos="1840"/>
        </w:tabs>
        <w:ind w:right="-93" w:hanging="436"/>
        <w:jc w:val="both"/>
        <w:rPr>
          <w:rFonts w:ascii="Garamond" w:hAnsi="Garamond"/>
        </w:rPr>
      </w:pPr>
      <w:r w:rsidRPr="00F742D1">
        <w:rPr>
          <w:rFonts w:ascii="Garamond" w:hAnsi="Garamond"/>
        </w:rPr>
        <w:t xml:space="preserve"> « Politique urbaine et stratégie de pouvoir dans l'Italie communale », in  </w:t>
      </w:r>
      <w:r w:rsidRPr="00F742D1">
        <w:rPr>
          <w:rFonts w:ascii="Garamond" w:hAnsi="Garamond"/>
          <w:i/>
        </w:rPr>
        <w:t>Enjeux et expressions de la politique municipale</w:t>
      </w:r>
      <w:r w:rsidRPr="00F742D1">
        <w:rPr>
          <w:rFonts w:ascii="Garamond" w:hAnsi="Garamond"/>
        </w:rPr>
        <w:t>, D. Menjot-J. L. Pinol éd.,  Paris, 1997, p. 7-20</w:t>
      </w:r>
    </w:p>
    <w:p w14:paraId="5752430B" w14:textId="787F1228" w:rsidR="003747D5" w:rsidRDefault="003747D5" w:rsidP="003747D5">
      <w:pPr>
        <w:numPr>
          <w:ilvl w:val="0"/>
          <w:numId w:val="3"/>
        </w:numPr>
        <w:tabs>
          <w:tab w:val="left" w:pos="1840"/>
        </w:tabs>
        <w:ind w:right="-93" w:hanging="436"/>
        <w:jc w:val="both"/>
        <w:rPr>
          <w:rFonts w:ascii="Garamond" w:hAnsi="Garamond"/>
        </w:rPr>
      </w:pPr>
      <w:r w:rsidRPr="00F742D1">
        <w:rPr>
          <w:rFonts w:ascii="Garamond" w:hAnsi="Garamond"/>
        </w:rPr>
        <w:t xml:space="preserve"> « Jalons pour une histoire de l'en</w:t>
      </w:r>
      <w:r>
        <w:rPr>
          <w:rFonts w:ascii="Garamond" w:hAnsi="Garamond"/>
        </w:rPr>
        <w:t>vironnement vénitien</w:t>
      </w:r>
      <w:r w:rsidR="00EF1652">
        <w:rPr>
          <w:rFonts w:ascii="Garamond" w:hAnsi="Garamond"/>
        </w:rPr>
        <w:t xml:space="preserve"> </w:t>
      </w:r>
      <w:r>
        <w:rPr>
          <w:rFonts w:ascii="Garamond" w:hAnsi="Garamond"/>
        </w:rPr>
        <w:t xml:space="preserve">: la lagune </w:t>
      </w:r>
      <w:r w:rsidRPr="00F742D1">
        <w:rPr>
          <w:rFonts w:ascii="Garamond" w:hAnsi="Garamond"/>
        </w:rPr>
        <w:t>de Torcello », in</w:t>
      </w:r>
      <w:r w:rsidRPr="00F742D1">
        <w:rPr>
          <w:rFonts w:ascii="Garamond" w:hAnsi="Garamond"/>
          <w:i/>
        </w:rPr>
        <w:t xml:space="preserve"> Milieux naturels et espaces sociaux. Etudes offertes à Robert Delort</w:t>
      </w:r>
      <w:r w:rsidRPr="00F742D1">
        <w:rPr>
          <w:rFonts w:ascii="Garamond" w:hAnsi="Garamond"/>
        </w:rPr>
        <w:t>, Paris, 1997, p. 85-93.</w:t>
      </w:r>
    </w:p>
    <w:p w14:paraId="09E2E9B9" w14:textId="3DE8928D" w:rsidR="003747D5" w:rsidRPr="00187701" w:rsidRDefault="003747D5" w:rsidP="003747D5">
      <w:pPr>
        <w:numPr>
          <w:ilvl w:val="0"/>
          <w:numId w:val="3"/>
        </w:numPr>
        <w:tabs>
          <w:tab w:val="left" w:pos="1840"/>
        </w:tabs>
        <w:ind w:right="-93" w:hanging="436"/>
        <w:jc w:val="both"/>
        <w:rPr>
          <w:rFonts w:ascii="Garamond" w:hAnsi="Garamond"/>
        </w:rPr>
      </w:pPr>
      <w:r w:rsidRPr="00187701">
        <w:rPr>
          <w:rFonts w:ascii="Garamond" w:hAnsi="Garamond"/>
        </w:rPr>
        <w:t>« Mythe et réalité de la crise d'un écosystème littoral</w:t>
      </w:r>
      <w:r w:rsidR="00EF1652">
        <w:rPr>
          <w:rFonts w:ascii="Garamond" w:hAnsi="Garamond"/>
        </w:rPr>
        <w:t xml:space="preserve"> </w:t>
      </w:r>
      <w:r w:rsidRPr="00187701">
        <w:rPr>
          <w:rFonts w:ascii="Garamond" w:hAnsi="Garamond"/>
        </w:rPr>
        <w:t xml:space="preserve">: Venise et sa lagune à la fin du Moyen Age », actes du colloque Castrum VII, </w:t>
      </w:r>
      <w:r w:rsidRPr="00187701">
        <w:rPr>
          <w:rFonts w:ascii="Garamond" w:hAnsi="Garamond"/>
          <w:i/>
        </w:rPr>
        <w:t>Zones côtières et plaines littorales dans le monde méditerranéen au Moyen Age</w:t>
      </w:r>
      <w:r w:rsidRPr="00187701">
        <w:rPr>
          <w:rFonts w:ascii="Garamond" w:hAnsi="Garamond"/>
        </w:rPr>
        <w:t>, J.-M. Martin éd, Rome, p. 95-106.</w:t>
      </w:r>
    </w:p>
    <w:p w14:paraId="612D17D3" w14:textId="77777777" w:rsidR="003747D5" w:rsidRPr="00F742D1" w:rsidRDefault="003747D5" w:rsidP="003747D5">
      <w:pPr>
        <w:numPr>
          <w:ilvl w:val="0"/>
          <w:numId w:val="3"/>
        </w:numPr>
        <w:tabs>
          <w:tab w:val="left" w:pos="1840"/>
        </w:tabs>
        <w:ind w:right="-93" w:hanging="436"/>
        <w:jc w:val="both"/>
        <w:rPr>
          <w:rFonts w:ascii="Garamond" w:hAnsi="Garamond"/>
        </w:rPr>
      </w:pPr>
      <w:r w:rsidRPr="00F742D1">
        <w:rPr>
          <w:rFonts w:ascii="Garamond" w:hAnsi="Garamond"/>
        </w:rPr>
        <w:t xml:space="preserve">  </w:t>
      </w:r>
      <w:r w:rsidRPr="005E5309">
        <w:rPr>
          <w:rFonts w:ascii="Garamond" w:hAnsi="Garamond"/>
          <w:lang w:val="en-US"/>
        </w:rPr>
        <w:t>« Toward an ecological understanding of the myth of Venice », in</w:t>
      </w:r>
      <w:r w:rsidRPr="005E5309">
        <w:rPr>
          <w:rFonts w:ascii="Garamond" w:hAnsi="Garamond"/>
          <w:i/>
          <w:lang w:val="en-US"/>
        </w:rPr>
        <w:t xml:space="preserve"> Venice reconsidered</w:t>
      </w:r>
      <w:r w:rsidRPr="005E5309">
        <w:rPr>
          <w:rFonts w:ascii="Garamond" w:hAnsi="Garamond"/>
          <w:lang w:val="en-US"/>
        </w:rPr>
        <w:t xml:space="preserve">, D. Romano-J. </w:t>
      </w:r>
      <w:r w:rsidRPr="00F742D1">
        <w:rPr>
          <w:rFonts w:ascii="Garamond" w:hAnsi="Garamond"/>
        </w:rPr>
        <w:t>Martin éd., John Hopkins, Baltimore-Londres, 2000, p. 39-64.</w:t>
      </w:r>
    </w:p>
    <w:p w14:paraId="19F7EDA5" w14:textId="77777777" w:rsidR="003747D5" w:rsidRPr="00F742D1" w:rsidRDefault="003747D5" w:rsidP="003747D5">
      <w:pPr>
        <w:numPr>
          <w:ilvl w:val="0"/>
          <w:numId w:val="3"/>
        </w:numPr>
        <w:ind w:right="-93" w:hanging="436"/>
        <w:jc w:val="both"/>
        <w:rPr>
          <w:rFonts w:ascii="Garamond" w:hAnsi="Garamond"/>
        </w:rPr>
      </w:pPr>
      <w:r w:rsidRPr="00F742D1">
        <w:rPr>
          <w:rFonts w:ascii="Garamond" w:hAnsi="Garamond"/>
        </w:rPr>
        <w:t xml:space="preserve"> « Politica e pratiche dell'habitat nell'epoca gotica », in </w:t>
      </w:r>
      <w:r w:rsidRPr="00F742D1">
        <w:rPr>
          <w:rFonts w:ascii="Garamond" w:hAnsi="Garamond"/>
          <w:i/>
        </w:rPr>
        <w:t>L'architettura gotica veneziana</w:t>
      </w:r>
      <w:r w:rsidRPr="00F742D1">
        <w:rPr>
          <w:rFonts w:ascii="Garamond" w:hAnsi="Garamond"/>
        </w:rPr>
        <w:t>, a cura di F. Valcanover e W. Wolters, Venise, 2000, Istituto Veneto di scienze, lettere ed arti, p. 235-242.</w:t>
      </w:r>
    </w:p>
    <w:p w14:paraId="57648D4F" w14:textId="77777777" w:rsidR="003747D5" w:rsidRPr="00F742D1" w:rsidRDefault="003747D5" w:rsidP="003747D5">
      <w:pPr>
        <w:numPr>
          <w:ilvl w:val="0"/>
          <w:numId w:val="3"/>
        </w:numPr>
        <w:tabs>
          <w:tab w:val="left" w:pos="560"/>
        </w:tabs>
        <w:ind w:right="-93" w:hanging="436"/>
        <w:jc w:val="both"/>
        <w:rPr>
          <w:rFonts w:ascii="Garamond" w:hAnsi="Garamond"/>
        </w:rPr>
      </w:pPr>
      <w:r w:rsidRPr="00F742D1">
        <w:rPr>
          <w:rFonts w:ascii="Garamond" w:hAnsi="Garamond"/>
        </w:rPr>
        <w:t xml:space="preserve">  « Femmes et jeunes: sur les liaisons dangereuses dans l'Italie de la fin du Moyen Age », in </w:t>
      </w:r>
      <w:r w:rsidRPr="00F742D1">
        <w:rPr>
          <w:rFonts w:ascii="Garamond" w:hAnsi="Garamond"/>
          <w:i/>
        </w:rPr>
        <w:t>Mariage et sexualité au Moyen Age</w:t>
      </w:r>
      <w:r w:rsidRPr="00F742D1">
        <w:rPr>
          <w:rFonts w:ascii="Garamond" w:hAnsi="Garamond"/>
        </w:rPr>
        <w:t>, M. Rouche éd., PUPS, 2000, p. 287-300.</w:t>
      </w:r>
    </w:p>
    <w:p w14:paraId="478DFCA5" w14:textId="77777777" w:rsidR="003747D5" w:rsidRPr="00F742D1" w:rsidRDefault="003747D5" w:rsidP="003747D5">
      <w:pPr>
        <w:numPr>
          <w:ilvl w:val="0"/>
          <w:numId w:val="3"/>
        </w:numPr>
        <w:tabs>
          <w:tab w:val="left" w:pos="560"/>
        </w:tabs>
        <w:ind w:right="-93" w:hanging="436"/>
        <w:jc w:val="both"/>
        <w:rPr>
          <w:rFonts w:ascii="Garamond" w:hAnsi="Garamond"/>
        </w:rPr>
      </w:pPr>
      <w:r w:rsidRPr="00F742D1">
        <w:rPr>
          <w:rFonts w:ascii="Garamond" w:hAnsi="Garamond"/>
        </w:rPr>
        <w:t xml:space="preserve">  « Quand le doge part à la croisade », in </w:t>
      </w:r>
      <w:r w:rsidRPr="00F742D1">
        <w:rPr>
          <w:rFonts w:ascii="Garamond" w:hAnsi="Garamond"/>
          <w:i/>
        </w:rPr>
        <w:t>Mélanges Philippe Contamine</w:t>
      </w:r>
      <w:r w:rsidRPr="00F742D1">
        <w:rPr>
          <w:rFonts w:ascii="Garamond" w:hAnsi="Garamond"/>
        </w:rPr>
        <w:t>, J. Verger-J. Paviot éd., PUPS, Paris, 2000, p. 167-174.</w:t>
      </w:r>
    </w:p>
    <w:p w14:paraId="2D2223D4" w14:textId="77777777" w:rsidR="003747D5" w:rsidRPr="00F742D1" w:rsidRDefault="003747D5" w:rsidP="003747D5">
      <w:pPr>
        <w:numPr>
          <w:ilvl w:val="0"/>
          <w:numId w:val="3"/>
        </w:numPr>
        <w:tabs>
          <w:tab w:val="left" w:pos="560"/>
        </w:tabs>
        <w:ind w:right="-93" w:hanging="436"/>
        <w:jc w:val="both"/>
        <w:rPr>
          <w:rFonts w:ascii="Garamond" w:hAnsi="Garamond"/>
        </w:rPr>
      </w:pPr>
      <w:r w:rsidRPr="00F742D1">
        <w:rPr>
          <w:rFonts w:ascii="Garamond" w:hAnsi="Garamond"/>
        </w:rPr>
        <w:t xml:space="preserve"> « Les monastères sentinelles. Sur l'espace sacré vénitien », in</w:t>
      </w:r>
      <w:r w:rsidRPr="00F742D1">
        <w:rPr>
          <w:rFonts w:ascii="Garamond" w:hAnsi="Garamond"/>
          <w:i/>
        </w:rPr>
        <w:t xml:space="preserve"> Au cloître et dans le monde, Mélanges P. Leclercq</w:t>
      </w:r>
      <w:r w:rsidRPr="00F742D1">
        <w:rPr>
          <w:rFonts w:ascii="Garamond" w:hAnsi="Garamond"/>
        </w:rPr>
        <w:t>, P. Henriet-A.-M. Legras éd., PUPS, 2000, p. 157-164.</w:t>
      </w:r>
    </w:p>
    <w:p w14:paraId="11C54659" w14:textId="77777777" w:rsidR="003747D5" w:rsidRPr="00F742D1" w:rsidRDefault="003747D5" w:rsidP="003747D5">
      <w:pPr>
        <w:numPr>
          <w:ilvl w:val="0"/>
          <w:numId w:val="3"/>
        </w:numPr>
        <w:ind w:right="-93" w:hanging="436"/>
        <w:jc w:val="both"/>
        <w:rPr>
          <w:rFonts w:ascii="Garamond" w:hAnsi="Garamond"/>
        </w:rPr>
      </w:pPr>
      <w:r w:rsidRPr="00F742D1">
        <w:rPr>
          <w:rFonts w:ascii="Garamond" w:hAnsi="Garamond"/>
        </w:rPr>
        <w:t xml:space="preserve">  « Venise entre Jérusalem, Rome et Byzance: stratégies d'appropriation d'images », in </w:t>
      </w:r>
      <w:r w:rsidRPr="00F742D1">
        <w:rPr>
          <w:rFonts w:ascii="Garamond" w:hAnsi="Garamond"/>
          <w:i/>
        </w:rPr>
        <w:t>Les mégapoles méditerranéennes</w:t>
      </w:r>
      <w:r w:rsidRPr="00F742D1">
        <w:rPr>
          <w:rFonts w:ascii="Garamond" w:hAnsi="Garamond"/>
        </w:rPr>
        <w:t>, Cl. Nicolet éd., Rome-Paris, 2000, p. 546-564.</w:t>
      </w:r>
    </w:p>
    <w:p w14:paraId="58287F00" w14:textId="77777777" w:rsidR="003747D5" w:rsidRPr="00F742D1" w:rsidRDefault="003747D5" w:rsidP="003747D5">
      <w:pPr>
        <w:numPr>
          <w:ilvl w:val="0"/>
          <w:numId w:val="3"/>
        </w:numPr>
        <w:tabs>
          <w:tab w:val="left" w:pos="560"/>
        </w:tabs>
        <w:ind w:right="-93" w:hanging="436"/>
        <w:jc w:val="both"/>
        <w:rPr>
          <w:rFonts w:ascii="Garamond" w:hAnsi="Garamond"/>
        </w:rPr>
      </w:pPr>
      <w:r w:rsidRPr="00F742D1">
        <w:rPr>
          <w:rFonts w:ascii="Garamond" w:hAnsi="Garamond"/>
        </w:rPr>
        <w:t xml:space="preserve"> « Cultures et contre-cultures: à propos des logiques spatiales de l'espace public vénitien », in </w:t>
      </w:r>
      <w:r w:rsidRPr="00F742D1">
        <w:rPr>
          <w:rFonts w:ascii="Garamond" w:hAnsi="Garamond"/>
          <w:i/>
        </w:rPr>
        <w:t>Shaping Urban Identity in late-medieval Europe: The use of space and images</w:t>
      </w:r>
      <w:r w:rsidRPr="00F742D1">
        <w:rPr>
          <w:rFonts w:ascii="Garamond" w:hAnsi="Garamond"/>
        </w:rPr>
        <w:t>, M. Boone-P. Stabel éd., Leuven, 2000, p. 89-117.</w:t>
      </w:r>
    </w:p>
    <w:p w14:paraId="249D0575" w14:textId="77777777" w:rsidR="003747D5" w:rsidRPr="00F742D1" w:rsidRDefault="003747D5" w:rsidP="003747D5">
      <w:pPr>
        <w:numPr>
          <w:ilvl w:val="0"/>
          <w:numId w:val="3"/>
        </w:numPr>
        <w:ind w:right="-93" w:hanging="436"/>
        <w:jc w:val="both"/>
        <w:rPr>
          <w:rFonts w:ascii="Garamond" w:hAnsi="Garamond"/>
        </w:rPr>
      </w:pPr>
      <w:r w:rsidRPr="00F742D1">
        <w:rPr>
          <w:rFonts w:ascii="Garamond" w:hAnsi="Garamond"/>
        </w:rPr>
        <w:t xml:space="preserve"> « Les faux-semblants d'une histoire des relations affectives: l'exemple italien », in </w:t>
      </w:r>
      <w:r w:rsidRPr="00F742D1">
        <w:rPr>
          <w:rFonts w:ascii="Garamond" w:hAnsi="Garamond"/>
          <w:i/>
        </w:rPr>
        <w:t>The Household in Late Medieval Cities, Italy and Northwestern Europe compared</w:t>
      </w:r>
      <w:r w:rsidRPr="00F742D1">
        <w:rPr>
          <w:rFonts w:ascii="Garamond" w:hAnsi="Garamond"/>
        </w:rPr>
        <w:t>, M. Carlier-T. Soens ed., Leuven, 2001, p. 147-164.</w:t>
      </w:r>
    </w:p>
    <w:p w14:paraId="36E726E8" w14:textId="77777777" w:rsidR="003747D5" w:rsidRPr="00F742D1" w:rsidRDefault="003747D5" w:rsidP="003747D5">
      <w:pPr>
        <w:numPr>
          <w:ilvl w:val="0"/>
          <w:numId w:val="3"/>
        </w:numPr>
        <w:ind w:right="-93" w:hanging="436"/>
        <w:jc w:val="both"/>
        <w:rPr>
          <w:rFonts w:ascii="Garamond" w:hAnsi="Garamond"/>
        </w:rPr>
      </w:pPr>
      <w:r w:rsidRPr="00F742D1">
        <w:rPr>
          <w:rFonts w:ascii="Garamond" w:hAnsi="Garamond"/>
        </w:rPr>
        <w:t xml:space="preserve">  « Jeux d'identité: mémoire collective et mémoires individuelles: l'exemple vénitien », in actes du colloque de l'Institut historique allemand, </w:t>
      </w:r>
      <w:r w:rsidRPr="00F742D1">
        <w:rPr>
          <w:rFonts w:ascii="Garamond" w:hAnsi="Garamond"/>
          <w:i/>
        </w:rPr>
        <w:t>Memoria, communitas, civitas</w:t>
      </w:r>
      <w:r w:rsidRPr="00F742D1">
        <w:rPr>
          <w:rFonts w:ascii="Garamond" w:hAnsi="Garamond"/>
        </w:rPr>
        <w:t>, H. Brand-P. Monnet-M. Staub éd.,</w:t>
      </w:r>
      <w:r>
        <w:rPr>
          <w:rFonts w:ascii="Garamond" w:hAnsi="Garamond"/>
        </w:rPr>
        <w:t xml:space="preserve"> </w:t>
      </w:r>
      <w:r w:rsidRPr="00F742D1">
        <w:rPr>
          <w:rFonts w:ascii="Garamond" w:hAnsi="Garamond"/>
        </w:rPr>
        <w:t>Thorbecke, 2003, p. 21-32.</w:t>
      </w:r>
    </w:p>
    <w:p w14:paraId="5CCC5E1B" w14:textId="77777777" w:rsidR="003747D5" w:rsidRPr="00F742D1" w:rsidRDefault="003747D5" w:rsidP="003747D5">
      <w:pPr>
        <w:numPr>
          <w:ilvl w:val="0"/>
          <w:numId w:val="3"/>
        </w:numPr>
        <w:tabs>
          <w:tab w:val="left" w:pos="560"/>
        </w:tabs>
        <w:ind w:right="-93" w:hanging="436"/>
        <w:jc w:val="both"/>
        <w:rPr>
          <w:rFonts w:ascii="Garamond" w:hAnsi="Garamond"/>
        </w:rPr>
      </w:pPr>
      <w:r w:rsidRPr="00F742D1">
        <w:rPr>
          <w:rFonts w:ascii="Garamond" w:hAnsi="Garamond"/>
        </w:rPr>
        <w:t xml:space="preserve">  « Pour le bien commun. A propos des politiques urbaines dans l'Italie communale », in </w:t>
      </w:r>
      <w:r w:rsidRPr="00F742D1">
        <w:rPr>
          <w:rFonts w:ascii="Garamond" w:hAnsi="Garamond"/>
          <w:i/>
        </w:rPr>
        <w:t>Les grands chantiers. Pouvoir et édilité dans l'Italie communale et seigneuriale</w:t>
      </w:r>
      <w:r w:rsidRPr="00F742D1">
        <w:rPr>
          <w:rFonts w:ascii="Garamond" w:hAnsi="Garamond"/>
        </w:rPr>
        <w:t>, E. Crouzet-Pavan éd., collection de l'Ecole française de Rome, 2003, p. 11-40.</w:t>
      </w:r>
    </w:p>
    <w:p w14:paraId="27432B1F" w14:textId="77777777" w:rsidR="003747D5" w:rsidRPr="00F742D1" w:rsidRDefault="003747D5" w:rsidP="003747D5">
      <w:pPr>
        <w:numPr>
          <w:ilvl w:val="0"/>
          <w:numId w:val="3"/>
        </w:numPr>
        <w:tabs>
          <w:tab w:val="left" w:pos="560"/>
        </w:tabs>
        <w:ind w:right="-93" w:hanging="436"/>
        <w:jc w:val="both"/>
        <w:rPr>
          <w:rFonts w:ascii="Garamond" w:hAnsi="Garamond"/>
        </w:rPr>
      </w:pPr>
      <w:r w:rsidRPr="00F742D1">
        <w:rPr>
          <w:rFonts w:ascii="Garamond" w:hAnsi="Garamond"/>
        </w:rPr>
        <w:t xml:space="preserve"> « A la recherche des techniciens fantômes », </w:t>
      </w:r>
      <w:r w:rsidRPr="00F742D1">
        <w:rPr>
          <w:rFonts w:ascii="Garamond" w:hAnsi="Garamond"/>
          <w:i/>
        </w:rPr>
        <w:t>La cité et le technicien</w:t>
      </w:r>
      <w:r w:rsidRPr="00F742D1">
        <w:rPr>
          <w:rFonts w:ascii="Garamond" w:hAnsi="Garamond"/>
        </w:rPr>
        <w:t>, Göttingen, Mission historique française en Allemagne-Ecole française de Rome, 2000, Ecole française Rome, 2004, M. Arnoux - P. Monnet éd., p. 43-59.</w:t>
      </w:r>
    </w:p>
    <w:p w14:paraId="56D9FAA9" w14:textId="77777777" w:rsidR="003747D5" w:rsidRPr="00F742D1" w:rsidRDefault="003747D5" w:rsidP="003747D5">
      <w:pPr>
        <w:numPr>
          <w:ilvl w:val="0"/>
          <w:numId w:val="3"/>
        </w:numPr>
        <w:ind w:right="-93" w:hanging="436"/>
        <w:jc w:val="both"/>
        <w:rPr>
          <w:rFonts w:ascii="Garamond" w:hAnsi="Garamond"/>
          <w:u w:val="single"/>
        </w:rPr>
      </w:pPr>
      <w:r w:rsidRPr="00F742D1">
        <w:rPr>
          <w:rFonts w:ascii="Garamond" w:hAnsi="Garamond"/>
        </w:rPr>
        <w:t xml:space="preserve"> « Le palais des doges et Venise : les problématiques d'un effet de représentation », in </w:t>
      </w:r>
      <w:r w:rsidRPr="00F742D1">
        <w:rPr>
          <w:rFonts w:ascii="Garamond" w:hAnsi="Garamond"/>
          <w:i/>
        </w:rPr>
        <w:t>Les palais dans la ville,</w:t>
      </w:r>
      <w:r w:rsidRPr="00F742D1">
        <w:rPr>
          <w:rFonts w:ascii="Garamond" w:hAnsi="Garamond"/>
        </w:rPr>
        <w:t xml:space="preserve"> J. Chiffoleau-P. Boucheron éd., Lyon, 2004, p. 231-248. </w:t>
      </w:r>
    </w:p>
    <w:p w14:paraId="0371FA4B" w14:textId="191BAAD0" w:rsidR="003747D5" w:rsidRPr="00F742D1" w:rsidRDefault="003747D5" w:rsidP="003747D5">
      <w:pPr>
        <w:numPr>
          <w:ilvl w:val="0"/>
          <w:numId w:val="3"/>
        </w:numPr>
        <w:ind w:right="-93" w:hanging="436"/>
        <w:jc w:val="both"/>
        <w:rPr>
          <w:rFonts w:ascii="Garamond" w:hAnsi="Garamond"/>
        </w:rPr>
      </w:pPr>
      <w:r w:rsidRPr="00F742D1">
        <w:rPr>
          <w:rFonts w:ascii="Garamond" w:hAnsi="Garamond"/>
        </w:rPr>
        <w:t xml:space="preserve"> « Venise et ses apogées</w:t>
      </w:r>
      <w:r w:rsidR="00F93428">
        <w:rPr>
          <w:rFonts w:ascii="Garamond" w:hAnsi="Garamond"/>
        </w:rPr>
        <w:t xml:space="preserve"> </w:t>
      </w:r>
      <w:r w:rsidRPr="00F742D1">
        <w:rPr>
          <w:rFonts w:ascii="Garamond" w:hAnsi="Garamond"/>
        </w:rPr>
        <w:t>: problèmes de définition », Centro di storia e d’arte, Pistoia</w:t>
      </w:r>
      <w:r w:rsidRPr="00F742D1">
        <w:rPr>
          <w:rFonts w:ascii="Garamond" w:hAnsi="Garamond"/>
          <w:i/>
        </w:rPr>
        <w:t>, La città medievale nel apogeo medievale</w:t>
      </w:r>
      <w:r w:rsidRPr="00F742D1">
        <w:rPr>
          <w:rFonts w:ascii="Garamond" w:hAnsi="Garamond"/>
        </w:rPr>
        <w:t>, Pistoia, 2003, p. 45-72.</w:t>
      </w:r>
    </w:p>
    <w:p w14:paraId="469BBB01" w14:textId="5574B92A" w:rsidR="003747D5" w:rsidRDefault="003747D5" w:rsidP="003747D5">
      <w:pPr>
        <w:numPr>
          <w:ilvl w:val="0"/>
          <w:numId w:val="3"/>
        </w:numPr>
        <w:ind w:right="-93" w:hanging="436"/>
        <w:jc w:val="both"/>
        <w:rPr>
          <w:rFonts w:ascii="Garamond" w:hAnsi="Garamond"/>
        </w:rPr>
      </w:pPr>
      <w:r w:rsidRPr="00F742D1">
        <w:rPr>
          <w:rFonts w:ascii="Garamond" w:hAnsi="Garamond"/>
        </w:rPr>
        <w:t xml:space="preserve"> « Venise et ses espaces</w:t>
      </w:r>
      <w:r w:rsidR="00F93428">
        <w:rPr>
          <w:rFonts w:ascii="Garamond" w:hAnsi="Garamond"/>
        </w:rPr>
        <w:t xml:space="preserve"> </w:t>
      </w:r>
      <w:r w:rsidRPr="00F742D1">
        <w:rPr>
          <w:rFonts w:ascii="Garamond" w:hAnsi="Garamond"/>
        </w:rPr>
        <w:t xml:space="preserve">: esquisse d'une cannibalisation historiographique » </w:t>
      </w:r>
      <w:r w:rsidRPr="00F742D1">
        <w:rPr>
          <w:rFonts w:ascii="Garamond" w:hAnsi="Garamond"/>
          <w:i/>
        </w:rPr>
        <w:t>Liber Largitorius</w:t>
      </w:r>
      <w:r w:rsidRPr="00F742D1">
        <w:rPr>
          <w:rFonts w:ascii="Garamond" w:hAnsi="Garamond"/>
        </w:rPr>
        <w:t xml:space="preserve">, </w:t>
      </w:r>
      <w:r w:rsidRPr="00F742D1">
        <w:rPr>
          <w:rFonts w:ascii="Garamond" w:hAnsi="Garamond"/>
          <w:i/>
        </w:rPr>
        <w:t>Mélanges en l'honneur de P. Toubert</w:t>
      </w:r>
      <w:r w:rsidRPr="00F742D1">
        <w:rPr>
          <w:rFonts w:ascii="Garamond" w:hAnsi="Garamond"/>
        </w:rPr>
        <w:t>, D. Barthélémy-J.-M. Martin éd., Genève, 2003, p. 259-276.</w:t>
      </w:r>
    </w:p>
    <w:p w14:paraId="5F61F233" w14:textId="77777777" w:rsidR="003747D5" w:rsidRPr="00187701" w:rsidRDefault="003747D5" w:rsidP="003747D5">
      <w:pPr>
        <w:numPr>
          <w:ilvl w:val="0"/>
          <w:numId w:val="3"/>
        </w:numPr>
        <w:ind w:right="-93" w:hanging="436"/>
        <w:jc w:val="both"/>
        <w:rPr>
          <w:rFonts w:ascii="Garamond" w:hAnsi="Garamond"/>
        </w:rPr>
      </w:pPr>
      <w:r w:rsidRPr="00187701">
        <w:rPr>
          <w:rFonts w:ascii="Garamond" w:hAnsi="Garamond"/>
        </w:rPr>
        <w:t xml:space="preserve">« O nacimendo da cidade moderna », in </w:t>
      </w:r>
      <w:r w:rsidRPr="00187701">
        <w:rPr>
          <w:rFonts w:ascii="Garamond" w:hAnsi="Garamond"/>
          <w:i/>
        </w:rPr>
        <w:t>Cadernos de Pos-Graduaçao em Arquitetura e Urbanismo</w:t>
      </w:r>
      <w:r w:rsidRPr="00187701">
        <w:rPr>
          <w:rFonts w:ascii="Garamond" w:hAnsi="Garamond"/>
        </w:rPr>
        <w:t>, Sao Paulo, 2002, vol. 2, n°1, p. 61-76.</w:t>
      </w:r>
    </w:p>
    <w:p w14:paraId="4B956A64" w14:textId="14A4AF7E" w:rsidR="003747D5" w:rsidRPr="00F742D1" w:rsidRDefault="003747D5" w:rsidP="003747D5">
      <w:pPr>
        <w:pStyle w:val="Retraitcorpsdetexte2"/>
        <w:numPr>
          <w:ilvl w:val="0"/>
          <w:numId w:val="3"/>
        </w:numPr>
        <w:ind w:right="-93" w:hanging="436"/>
        <w:rPr>
          <w:rFonts w:ascii="Garamond" w:hAnsi="Garamond"/>
        </w:rPr>
      </w:pPr>
      <w:r w:rsidRPr="00F742D1">
        <w:rPr>
          <w:rFonts w:ascii="Garamond" w:hAnsi="Garamond"/>
        </w:rPr>
        <w:lastRenderedPageBreak/>
        <w:t xml:space="preserve">  « Torcello : mythes et mémoires perdues », in </w:t>
      </w:r>
      <w:r w:rsidRPr="00F742D1">
        <w:rPr>
          <w:rFonts w:ascii="Garamond" w:hAnsi="Garamond"/>
          <w:i/>
        </w:rPr>
        <w:t>Venezia e Bisanzio</w:t>
      </w:r>
      <w:r w:rsidR="00B54493">
        <w:rPr>
          <w:rFonts w:ascii="Garamond" w:hAnsi="Garamond"/>
        </w:rPr>
        <w:t xml:space="preserve">, </w:t>
      </w:r>
      <w:r w:rsidRPr="00F742D1">
        <w:rPr>
          <w:rFonts w:ascii="Garamond" w:hAnsi="Garamond"/>
        </w:rPr>
        <w:t>Istituto veneto di scienze, lettere ed arti-Ecole du Louvre, Venise, 2004, p. 431-452.</w:t>
      </w:r>
    </w:p>
    <w:p w14:paraId="3E1F4C54" w14:textId="77777777" w:rsidR="003747D5" w:rsidRPr="00F742D1" w:rsidRDefault="003747D5" w:rsidP="003747D5">
      <w:pPr>
        <w:numPr>
          <w:ilvl w:val="0"/>
          <w:numId w:val="3"/>
        </w:numPr>
        <w:ind w:right="-93" w:hanging="436"/>
        <w:jc w:val="both"/>
        <w:rPr>
          <w:rFonts w:ascii="Garamond" w:hAnsi="Garamond"/>
        </w:rPr>
      </w:pPr>
      <w:r w:rsidRPr="00F742D1">
        <w:rPr>
          <w:rFonts w:ascii="Garamond" w:hAnsi="Garamond"/>
        </w:rPr>
        <w:t xml:space="preserve"> « Venezia e la Terra Ferma al tempo di Giotto », </w:t>
      </w:r>
      <w:r w:rsidRPr="00F742D1">
        <w:rPr>
          <w:rFonts w:ascii="Garamond" w:hAnsi="Garamond"/>
          <w:i/>
        </w:rPr>
        <w:t>Il secolo di Giotto nel Veneto</w:t>
      </w:r>
      <w:r>
        <w:rPr>
          <w:rFonts w:ascii="Garamond" w:hAnsi="Garamond"/>
        </w:rPr>
        <w:t>, G. Valenzano-F. Toniolo éd., I</w:t>
      </w:r>
      <w:r w:rsidRPr="00F742D1">
        <w:rPr>
          <w:rFonts w:ascii="Garamond" w:hAnsi="Garamond"/>
        </w:rPr>
        <w:t>stituto veneto di scienze, lettere ed arti-Ecole du Louvre, Venise, 2002, Venise, 2007, p. 463-482.</w:t>
      </w:r>
    </w:p>
    <w:p w14:paraId="51C00FBA" w14:textId="77777777" w:rsidR="003747D5" w:rsidRPr="00F742D1" w:rsidRDefault="003747D5" w:rsidP="003747D5">
      <w:pPr>
        <w:numPr>
          <w:ilvl w:val="0"/>
          <w:numId w:val="3"/>
        </w:numPr>
        <w:ind w:right="-93" w:hanging="436"/>
        <w:jc w:val="both"/>
        <w:rPr>
          <w:rFonts w:ascii="Garamond" w:hAnsi="Garamond"/>
        </w:rPr>
      </w:pPr>
      <w:r w:rsidRPr="00F742D1">
        <w:rPr>
          <w:rFonts w:ascii="Garamond" w:hAnsi="Garamond"/>
        </w:rPr>
        <w:t xml:space="preserve"> «  La ville et le château: problèmes de l'atypie vénitienne », in </w:t>
      </w:r>
      <w:r w:rsidRPr="00F742D1">
        <w:rPr>
          <w:rFonts w:ascii="Garamond" w:hAnsi="Garamond"/>
          <w:i/>
        </w:rPr>
        <w:t>Castrum 8</w:t>
      </w:r>
      <w:r w:rsidRPr="00F742D1">
        <w:rPr>
          <w:rFonts w:ascii="Garamond" w:hAnsi="Garamond"/>
        </w:rPr>
        <w:t>, Baeza, Casa de Velasquez-Ecole française de Rome, 2009, p. 185-198.</w:t>
      </w:r>
    </w:p>
    <w:p w14:paraId="50282AE9" w14:textId="156FF02B" w:rsidR="003747D5" w:rsidRPr="00F742D1" w:rsidRDefault="003747D5" w:rsidP="003747D5">
      <w:pPr>
        <w:numPr>
          <w:ilvl w:val="0"/>
          <w:numId w:val="3"/>
        </w:numPr>
        <w:tabs>
          <w:tab w:val="left" w:pos="560"/>
        </w:tabs>
        <w:ind w:right="-93" w:hanging="436"/>
        <w:jc w:val="both"/>
        <w:rPr>
          <w:rFonts w:ascii="Garamond" w:hAnsi="Garamond"/>
        </w:rPr>
      </w:pPr>
      <w:r w:rsidRPr="00F742D1">
        <w:rPr>
          <w:rFonts w:ascii="Garamond" w:hAnsi="Garamond"/>
        </w:rPr>
        <w:t xml:space="preserve"> « Le verre vénitien : les savoirs au travail</w:t>
      </w:r>
      <w:r w:rsidR="007C3849">
        <w:rPr>
          <w:rFonts w:ascii="Garamond" w:hAnsi="Garamond"/>
        </w:rPr>
        <w:t xml:space="preserve"> </w:t>
      </w:r>
      <w:r w:rsidRPr="00F742D1">
        <w:rPr>
          <w:rFonts w:ascii="Garamond" w:hAnsi="Garamond"/>
        </w:rPr>
        <w:t xml:space="preserve">», Centro di studi sulla civiltà communale, Pistoia, 2003, </w:t>
      </w:r>
      <w:r w:rsidRPr="00F742D1">
        <w:rPr>
          <w:rFonts w:ascii="Garamond" w:hAnsi="Garamond"/>
          <w:i/>
        </w:rPr>
        <w:t>La trasmissione dei saperi nel Medioevo</w:t>
      </w:r>
      <w:r w:rsidRPr="00F742D1">
        <w:rPr>
          <w:rFonts w:ascii="Garamond" w:hAnsi="Garamond"/>
        </w:rPr>
        <w:t>, Pistoia, 2005, p. 289-320.</w:t>
      </w:r>
    </w:p>
    <w:p w14:paraId="30030C67" w14:textId="77777777" w:rsidR="003747D5" w:rsidRPr="00F742D1" w:rsidRDefault="003747D5" w:rsidP="003747D5">
      <w:pPr>
        <w:numPr>
          <w:ilvl w:val="0"/>
          <w:numId w:val="3"/>
        </w:numPr>
        <w:tabs>
          <w:tab w:val="left" w:pos="560"/>
        </w:tabs>
        <w:ind w:right="-93" w:hanging="436"/>
        <w:jc w:val="both"/>
        <w:rPr>
          <w:rFonts w:ascii="Garamond" w:hAnsi="Garamond"/>
        </w:rPr>
      </w:pPr>
      <w:r w:rsidRPr="00F742D1">
        <w:rPr>
          <w:rFonts w:ascii="Garamond" w:hAnsi="Garamond"/>
        </w:rPr>
        <w:t xml:space="preserve"> « La guerre au feu dans une cité médiévale: un péril et ses limites », </w:t>
      </w:r>
      <w:r w:rsidRPr="00F742D1">
        <w:rPr>
          <w:rFonts w:ascii="Garamond" w:hAnsi="Garamond"/>
          <w:i/>
        </w:rPr>
        <w:t>Mélanges en l’honneur d’A. Tenenti</w:t>
      </w:r>
      <w:r w:rsidRPr="00F742D1">
        <w:rPr>
          <w:rFonts w:ascii="Garamond" w:hAnsi="Garamond"/>
        </w:rPr>
        <w:t>, P. Scaramella éd., Naples, 2005, p. 65-90.</w:t>
      </w:r>
    </w:p>
    <w:p w14:paraId="7FFFAA80" w14:textId="77777777" w:rsidR="003747D5" w:rsidRPr="00F742D1" w:rsidRDefault="003747D5" w:rsidP="003747D5">
      <w:pPr>
        <w:numPr>
          <w:ilvl w:val="0"/>
          <w:numId w:val="3"/>
        </w:numPr>
        <w:tabs>
          <w:tab w:val="left" w:pos="560"/>
        </w:tabs>
        <w:ind w:right="-93" w:hanging="436"/>
        <w:jc w:val="both"/>
        <w:rPr>
          <w:rFonts w:ascii="Garamond" w:hAnsi="Garamond"/>
        </w:rPr>
      </w:pPr>
      <w:r>
        <w:rPr>
          <w:rFonts w:ascii="Garamond" w:hAnsi="Garamond"/>
        </w:rPr>
        <w:t xml:space="preserve"> « Micro-</w:t>
      </w:r>
      <w:r w:rsidRPr="00F742D1">
        <w:rPr>
          <w:rFonts w:ascii="Garamond" w:hAnsi="Garamond"/>
        </w:rPr>
        <w:t xml:space="preserve">Etat et symbolique de la puissance : Venise entre paradoxe et paradigme » (Moyen Age-Renaissance) », in </w:t>
      </w:r>
      <w:r w:rsidRPr="00F742D1">
        <w:rPr>
          <w:rFonts w:ascii="Garamond" w:hAnsi="Garamond"/>
          <w:i/>
        </w:rPr>
        <w:t>Role and identity of City-States and Micro States in the World toda</w:t>
      </w:r>
      <w:r w:rsidRPr="00F742D1">
        <w:rPr>
          <w:rFonts w:ascii="Garamond" w:hAnsi="Garamond"/>
        </w:rPr>
        <w:t>y, Singapour, 2004.</w:t>
      </w:r>
    </w:p>
    <w:p w14:paraId="0E3CDD99" w14:textId="77777777" w:rsidR="003747D5" w:rsidRPr="00F742D1" w:rsidRDefault="003747D5" w:rsidP="003747D5">
      <w:pPr>
        <w:numPr>
          <w:ilvl w:val="0"/>
          <w:numId w:val="3"/>
        </w:numPr>
        <w:tabs>
          <w:tab w:val="left" w:pos="560"/>
        </w:tabs>
        <w:ind w:right="-93" w:hanging="436"/>
        <w:jc w:val="both"/>
        <w:rPr>
          <w:rFonts w:ascii="Garamond" w:hAnsi="Garamond"/>
        </w:rPr>
      </w:pPr>
      <w:r w:rsidRPr="00F742D1">
        <w:rPr>
          <w:rFonts w:ascii="Garamond" w:hAnsi="Garamond"/>
        </w:rPr>
        <w:t xml:space="preserve">  Préface à E. Lecupre-Desjardin,</w:t>
      </w:r>
      <w:r w:rsidRPr="00F742D1">
        <w:rPr>
          <w:rFonts w:ascii="Garamond" w:hAnsi="Garamond"/>
          <w:i/>
        </w:rPr>
        <w:t xml:space="preserve"> La ville des cérémonies</w:t>
      </w:r>
      <w:r w:rsidRPr="00F742D1">
        <w:rPr>
          <w:rFonts w:ascii="Garamond" w:hAnsi="Garamond"/>
        </w:rPr>
        <w:t>, Brepols, 2004. p. XI-XIII.</w:t>
      </w:r>
    </w:p>
    <w:p w14:paraId="500DFC0A" w14:textId="77777777" w:rsidR="003747D5" w:rsidRPr="00F742D1" w:rsidRDefault="003747D5" w:rsidP="003747D5">
      <w:pPr>
        <w:numPr>
          <w:ilvl w:val="0"/>
          <w:numId w:val="3"/>
        </w:numPr>
        <w:tabs>
          <w:tab w:val="left" w:pos="560"/>
        </w:tabs>
        <w:ind w:right="-93" w:hanging="436"/>
        <w:jc w:val="both"/>
        <w:rPr>
          <w:rFonts w:ascii="Garamond" w:hAnsi="Garamond"/>
        </w:rPr>
      </w:pPr>
      <w:r w:rsidRPr="00F742D1">
        <w:rPr>
          <w:rFonts w:ascii="Garamond" w:hAnsi="Garamond"/>
        </w:rPr>
        <w:t xml:space="preserve"> Introduction au colloque </w:t>
      </w:r>
      <w:r w:rsidRPr="00F742D1">
        <w:rPr>
          <w:rFonts w:ascii="Garamond" w:hAnsi="Garamond"/>
          <w:i/>
        </w:rPr>
        <w:t>Les émotions dans la ville</w:t>
      </w:r>
      <w:r w:rsidRPr="00F742D1">
        <w:rPr>
          <w:rFonts w:ascii="Garamond" w:hAnsi="Garamond"/>
        </w:rPr>
        <w:t>, E. Lecuppre-Desjardin-A.-L. Van Bruaenne éd., Gand, 2003, Brepols, 2005, p. 27-31.</w:t>
      </w:r>
    </w:p>
    <w:p w14:paraId="438AF415" w14:textId="77777777" w:rsidR="003747D5" w:rsidRPr="005E5309" w:rsidRDefault="003747D5" w:rsidP="003747D5">
      <w:pPr>
        <w:numPr>
          <w:ilvl w:val="0"/>
          <w:numId w:val="3"/>
        </w:numPr>
        <w:tabs>
          <w:tab w:val="left" w:pos="560"/>
        </w:tabs>
        <w:ind w:right="-93" w:hanging="436"/>
        <w:jc w:val="both"/>
        <w:rPr>
          <w:rFonts w:ascii="Garamond" w:hAnsi="Garamond"/>
          <w:lang w:val="en-US"/>
        </w:rPr>
      </w:pPr>
      <w:r w:rsidRPr="005E5309">
        <w:rPr>
          <w:rFonts w:ascii="Garamond" w:hAnsi="Garamond"/>
          <w:lang w:val="en-US"/>
        </w:rPr>
        <w:t xml:space="preserve">  « Crimine e giustizia », in </w:t>
      </w:r>
      <w:r w:rsidRPr="005E5309">
        <w:rPr>
          <w:rFonts w:ascii="Garamond" w:hAnsi="Garamond"/>
          <w:i/>
          <w:lang w:val="en-US"/>
        </w:rPr>
        <w:t>Innesti</w:t>
      </w:r>
      <w:r w:rsidRPr="005E5309">
        <w:rPr>
          <w:rFonts w:ascii="Garamond" w:hAnsi="Garamond"/>
          <w:lang w:val="en-US"/>
        </w:rPr>
        <w:t>, G. Calvi éd., Rome, 2004, p. 55-73.</w:t>
      </w:r>
    </w:p>
    <w:p w14:paraId="44C2AB69" w14:textId="77777777" w:rsidR="003747D5" w:rsidRPr="00F742D1" w:rsidRDefault="003747D5" w:rsidP="003747D5">
      <w:pPr>
        <w:numPr>
          <w:ilvl w:val="0"/>
          <w:numId w:val="3"/>
        </w:numPr>
        <w:tabs>
          <w:tab w:val="left" w:pos="560"/>
        </w:tabs>
        <w:ind w:right="-93" w:hanging="436"/>
        <w:jc w:val="both"/>
        <w:rPr>
          <w:rFonts w:ascii="Garamond" w:hAnsi="Garamond"/>
        </w:rPr>
      </w:pPr>
      <w:r w:rsidRPr="005E5309">
        <w:rPr>
          <w:rFonts w:ascii="Garamond" w:hAnsi="Garamond"/>
          <w:lang w:val="en-US"/>
        </w:rPr>
        <w:t xml:space="preserve"> </w:t>
      </w:r>
      <w:r w:rsidRPr="00F742D1">
        <w:rPr>
          <w:rFonts w:ascii="Garamond" w:hAnsi="Garamond"/>
        </w:rPr>
        <w:t xml:space="preserve">« Post-face », in </w:t>
      </w:r>
      <w:r w:rsidRPr="00F742D1">
        <w:rPr>
          <w:rFonts w:ascii="Garamond" w:hAnsi="Garamond"/>
          <w:i/>
        </w:rPr>
        <w:t>La mort écrite. Rites et rhétoriques du trépas au Moyen Age</w:t>
      </w:r>
      <w:r w:rsidRPr="00F742D1">
        <w:rPr>
          <w:rFonts w:ascii="Garamond" w:hAnsi="Garamond"/>
        </w:rPr>
        <w:t>, E. Doudet éd., Paris, PUPS, 2005, p. 173-178.</w:t>
      </w:r>
    </w:p>
    <w:p w14:paraId="7B36B68E" w14:textId="77777777" w:rsidR="003747D5" w:rsidRPr="00F742D1" w:rsidRDefault="003747D5" w:rsidP="003747D5">
      <w:pPr>
        <w:numPr>
          <w:ilvl w:val="0"/>
          <w:numId w:val="3"/>
        </w:numPr>
        <w:tabs>
          <w:tab w:val="left" w:pos="560"/>
        </w:tabs>
        <w:ind w:right="-93" w:hanging="436"/>
        <w:jc w:val="both"/>
        <w:rPr>
          <w:rFonts w:ascii="Garamond" w:hAnsi="Garamond"/>
        </w:rPr>
      </w:pPr>
      <w:r w:rsidRPr="00F742D1">
        <w:rPr>
          <w:rFonts w:ascii="Garamond" w:hAnsi="Garamond"/>
        </w:rPr>
        <w:t xml:space="preserve"> « Dynamiques de langages : pour une relecture du système rituel vénitien », in </w:t>
      </w:r>
      <w:r w:rsidRPr="00F742D1">
        <w:rPr>
          <w:rFonts w:ascii="Garamond" w:hAnsi="Garamond"/>
          <w:i/>
        </w:rPr>
        <w:t>Faire corps. Le destin des rituels dans l’espace urbain. France. Italie</w:t>
      </w:r>
      <w:r w:rsidRPr="00F742D1">
        <w:rPr>
          <w:rFonts w:ascii="Garamond" w:hAnsi="Garamond"/>
        </w:rPr>
        <w:t>, EFR, G. Bertrand-I. Taddei, Rome, 2008, EFR, p. 95-115.</w:t>
      </w:r>
    </w:p>
    <w:p w14:paraId="7D065680" w14:textId="77777777" w:rsidR="003747D5" w:rsidRPr="00F742D1" w:rsidRDefault="003747D5" w:rsidP="003747D5">
      <w:pPr>
        <w:numPr>
          <w:ilvl w:val="0"/>
          <w:numId w:val="3"/>
        </w:numPr>
        <w:tabs>
          <w:tab w:val="left" w:pos="560"/>
        </w:tabs>
        <w:ind w:right="-93" w:hanging="436"/>
        <w:jc w:val="both"/>
        <w:rPr>
          <w:rFonts w:ascii="Garamond" w:hAnsi="Garamond"/>
        </w:rPr>
      </w:pPr>
      <w:r w:rsidRPr="00F742D1">
        <w:rPr>
          <w:rFonts w:ascii="Garamond" w:hAnsi="Garamond"/>
        </w:rPr>
        <w:t xml:space="preserve"> « La civiltà comunale italiana nella storiografia francese », Centro di studi sulla civiltà communale, Pistoia, 2005, in </w:t>
      </w:r>
      <w:r w:rsidRPr="00187701">
        <w:rPr>
          <w:rFonts w:ascii="Garamond" w:hAnsi="Garamond"/>
          <w:i/>
        </w:rPr>
        <w:t>La</w:t>
      </w:r>
      <w:r w:rsidRPr="00F742D1">
        <w:rPr>
          <w:rFonts w:ascii="Garamond" w:hAnsi="Garamond"/>
        </w:rPr>
        <w:t xml:space="preserve"> </w:t>
      </w:r>
      <w:r w:rsidRPr="00F742D1">
        <w:rPr>
          <w:rFonts w:ascii="Garamond" w:hAnsi="Garamond"/>
          <w:i/>
        </w:rPr>
        <w:t>civiltà communale nella stroriografia internazionale</w:t>
      </w:r>
      <w:r w:rsidRPr="00F742D1">
        <w:rPr>
          <w:rFonts w:ascii="Garamond" w:hAnsi="Garamond"/>
        </w:rPr>
        <w:t>, A. Zorzi éd., Firenze UP, 2008, p. 65-92.</w:t>
      </w:r>
    </w:p>
    <w:p w14:paraId="77316282" w14:textId="77777777" w:rsidR="003747D5" w:rsidRPr="00F742D1" w:rsidRDefault="003747D5" w:rsidP="003747D5">
      <w:pPr>
        <w:numPr>
          <w:ilvl w:val="0"/>
          <w:numId w:val="3"/>
        </w:numPr>
        <w:tabs>
          <w:tab w:val="left" w:pos="560"/>
        </w:tabs>
        <w:ind w:right="-93" w:hanging="436"/>
        <w:jc w:val="both"/>
        <w:rPr>
          <w:rFonts w:ascii="Garamond" w:hAnsi="Garamond"/>
        </w:rPr>
      </w:pPr>
      <w:r w:rsidRPr="00F742D1">
        <w:rPr>
          <w:rFonts w:ascii="Garamond" w:hAnsi="Garamond"/>
        </w:rPr>
        <w:t xml:space="preserve"> « Problématique des arts à Venise à la fin du Moyen Age », in </w:t>
      </w:r>
      <w:r w:rsidRPr="00F742D1">
        <w:rPr>
          <w:rFonts w:ascii="Garamond" w:hAnsi="Garamond"/>
          <w:i/>
        </w:rPr>
        <w:t>Tra economica e politica : le corporazioni nell’Europa medievale</w:t>
      </w:r>
      <w:r w:rsidRPr="00F742D1">
        <w:rPr>
          <w:rFonts w:ascii="Garamond" w:hAnsi="Garamond"/>
        </w:rPr>
        <w:t>, Centro di storia e d’arte, Pistoia, 2007, p. 39-61.</w:t>
      </w:r>
    </w:p>
    <w:p w14:paraId="3C9D18BA" w14:textId="77777777" w:rsidR="003747D5" w:rsidRPr="00F742D1" w:rsidRDefault="003747D5" w:rsidP="003747D5">
      <w:pPr>
        <w:numPr>
          <w:ilvl w:val="0"/>
          <w:numId w:val="3"/>
        </w:numPr>
        <w:tabs>
          <w:tab w:val="left" w:pos="560"/>
        </w:tabs>
        <w:ind w:right="-93" w:hanging="436"/>
        <w:jc w:val="both"/>
        <w:rPr>
          <w:rFonts w:ascii="Garamond" w:hAnsi="Garamond"/>
        </w:rPr>
      </w:pPr>
      <w:r w:rsidRPr="00F742D1">
        <w:rPr>
          <w:rFonts w:ascii="Garamond" w:hAnsi="Garamond"/>
        </w:rPr>
        <w:t xml:space="preserve"> Conclusion des actes du colloque </w:t>
      </w:r>
      <w:r w:rsidRPr="00F742D1">
        <w:rPr>
          <w:rFonts w:ascii="Garamond" w:hAnsi="Garamond"/>
          <w:i/>
        </w:rPr>
        <w:t>Laver, monder, blanchir</w:t>
      </w:r>
      <w:r w:rsidRPr="00F742D1">
        <w:rPr>
          <w:rFonts w:ascii="Garamond" w:hAnsi="Garamond"/>
        </w:rPr>
        <w:t>, Paris, PUPS, Paris, 2006</w:t>
      </w:r>
      <w:r>
        <w:rPr>
          <w:rFonts w:ascii="Garamond" w:hAnsi="Garamond"/>
        </w:rPr>
        <w:t>, p. 165-168</w:t>
      </w:r>
      <w:r w:rsidRPr="00F742D1">
        <w:rPr>
          <w:rFonts w:ascii="Garamond" w:hAnsi="Garamond"/>
        </w:rPr>
        <w:t>.</w:t>
      </w:r>
    </w:p>
    <w:p w14:paraId="71CA6904" w14:textId="77777777" w:rsidR="003747D5" w:rsidRPr="00F742D1" w:rsidRDefault="003747D5" w:rsidP="003747D5">
      <w:pPr>
        <w:numPr>
          <w:ilvl w:val="0"/>
          <w:numId w:val="3"/>
        </w:numPr>
        <w:tabs>
          <w:tab w:val="left" w:pos="560"/>
        </w:tabs>
        <w:ind w:right="-93" w:hanging="436"/>
        <w:jc w:val="both"/>
        <w:rPr>
          <w:rFonts w:ascii="Garamond" w:hAnsi="Garamond"/>
        </w:rPr>
      </w:pPr>
      <w:r w:rsidRPr="00F742D1">
        <w:rPr>
          <w:rFonts w:ascii="Garamond" w:hAnsi="Garamond"/>
        </w:rPr>
        <w:t xml:space="preserve"> « Entre nécessités économiques et logiques anthropologiques : le marché immobilier vénitien », Colloque d’Estella, XXXIII Semana de Estudios Medievales, </w:t>
      </w:r>
      <w:r w:rsidRPr="00F742D1">
        <w:rPr>
          <w:rFonts w:ascii="Garamond" w:hAnsi="Garamond"/>
          <w:i/>
        </w:rPr>
        <w:t>Mercado immobiliario y paisajes urbanos en el Occidente Europeo (siglos XI-XV</w:t>
      </w:r>
      <w:r w:rsidRPr="00F742D1">
        <w:rPr>
          <w:rFonts w:ascii="Garamond" w:hAnsi="Garamond"/>
        </w:rPr>
        <w:t>), Pamplona, 2007, p. 269-300.</w:t>
      </w:r>
    </w:p>
    <w:p w14:paraId="7D2BA94C" w14:textId="77777777" w:rsidR="003747D5" w:rsidRPr="00F742D1" w:rsidRDefault="003747D5" w:rsidP="003747D5">
      <w:pPr>
        <w:numPr>
          <w:ilvl w:val="0"/>
          <w:numId w:val="3"/>
        </w:numPr>
        <w:tabs>
          <w:tab w:val="left" w:pos="0"/>
          <w:tab w:val="left" w:pos="560"/>
        </w:tabs>
        <w:ind w:right="-93" w:hanging="436"/>
        <w:jc w:val="both"/>
        <w:rPr>
          <w:rFonts w:ascii="Garamond" w:hAnsi="Garamond"/>
        </w:rPr>
      </w:pPr>
      <w:r w:rsidRPr="00F742D1">
        <w:rPr>
          <w:rFonts w:ascii="Garamond" w:hAnsi="Garamond"/>
        </w:rPr>
        <w:t xml:space="preserve">  « Venise-Florence. Pour une histoire comparée des lieux du vivre ensemble », in </w:t>
      </w:r>
      <w:r w:rsidRPr="00F742D1">
        <w:rPr>
          <w:rFonts w:ascii="Garamond" w:hAnsi="Garamond"/>
          <w:i/>
        </w:rPr>
        <w:t>La convivencia en las ciudades medievales</w:t>
      </w:r>
      <w:r w:rsidRPr="00F742D1">
        <w:rPr>
          <w:rFonts w:ascii="Garamond" w:hAnsi="Garamond"/>
        </w:rPr>
        <w:t>, Najera, 2008, p. 211-235.</w:t>
      </w:r>
    </w:p>
    <w:p w14:paraId="0F0AC9B7" w14:textId="77777777" w:rsidR="003747D5" w:rsidRPr="00F742D1" w:rsidRDefault="003747D5" w:rsidP="003747D5">
      <w:pPr>
        <w:numPr>
          <w:ilvl w:val="0"/>
          <w:numId w:val="3"/>
        </w:numPr>
        <w:tabs>
          <w:tab w:val="left" w:pos="0"/>
          <w:tab w:val="left" w:pos="560"/>
        </w:tabs>
        <w:ind w:right="-93" w:hanging="436"/>
        <w:jc w:val="both"/>
        <w:rPr>
          <w:rFonts w:ascii="Garamond" w:hAnsi="Garamond"/>
        </w:rPr>
      </w:pPr>
      <w:r w:rsidRPr="00F742D1">
        <w:rPr>
          <w:rFonts w:ascii="Garamond" w:hAnsi="Garamond"/>
        </w:rPr>
        <w:t xml:space="preserve">  Introduction au colloque </w:t>
      </w:r>
      <w:r w:rsidRPr="00F742D1">
        <w:rPr>
          <w:rFonts w:ascii="Garamond" w:hAnsi="Garamond"/>
          <w:i/>
        </w:rPr>
        <w:t>Rêves de pierre et de bois</w:t>
      </w:r>
      <w:r w:rsidRPr="00F742D1">
        <w:rPr>
          <w:rFonts w:ascii="Garamond" w:hAnsi="Garamond"/>
        </w:rPr>
        <w:t xml:space="preserve">. </w:t>
      </w:r>
      <w:r w:rsidRPr="00F742D1">
        <w:rPr>
          <w:rFonts w:ascii="Garamond" w:hAnsi="Garamond"/>
          <w:i/>
        </w:rPr>
        <w:t>Imaginer la construction au Moyen Age</w:t>
      </w:r>
      <w:r w:rsidRPr="00F742D1">
        <w:rPr>
          <w:rFonts w:ascii="Garamond" w:hAnsi="Garamond"/>
        </w:rPr>
        <w:t>, PUPS, Paris, 2008, p. 7-10.</w:t>
      </w:r>
    </w:p>
    <w:p w14:paraId="2BE923C2" w14:textId="77777777" w:rsidR="003747D5" w:rsidRPr="00F742D1" w:rsidRDefault="003747D5" w:rsidP="003747D5">
      <w:pPr>
        <w:numPr>
          <w:ilvl w:val="0"/>
          <w:numId w:val="3"/>
        </w:numPr>
        <w:tabs>
          <w:tab w:val="left" w:pos="0"/>
          <w:tab w:val="left" w:pos="560"/>
        </w:tabs>
        <w:ind w:right="-93" w:hanging="436"/>
        <w:jc w:val="both"/>
        <w:rPr>
          <w:rFonts w:ascii="Garamond" w:hAnsi="Garamond"/>
        </w:rPr>
      </w:pPr>
      <w:r w:rsidRPr="00F742D1">
        <w:rPr>
          <w:rFonts w:ascii="Garamond" w:hAnsi="Garamond"/>
          <w:sz w:val="20"/>
        </w:rPr>
        <w:t> </w:t>
      </w:r>
      <w:r w:rsidRPr="00F742D1">
        <w:rPr>
          <w:rFonts w:ascii="Garamond" w:hAnsi="Garamond"/>
        </w:rPr>
        <w:t xml:space="preserve">« Agnadello », in </w:t>
      </w:r>
      <w:r w:rsidRPr="00F742D1">
        <w:rPr>
          <w:rFonts w:ascii="Garamond" w:hAnsi="Garamond"/>
          <w:i/>
        </w:rPr>
        <w:t>Histoire du monde au XVe siècle</w:t>
      </w:r>
      <w:r w:rsidRPr="00F742D1">
        <w:rPr>
          <w:rFonts w:ascii="Garamond" w:hAnsi="Garamond"/>
        </w:rPr>
        <w:t>, P. Boucheron dir., Paris, Fayard, 2009, p. 428-431.</w:t>
      </w:r>
    </w:p>
    <w:p w14:paraId="2A0D9EBF" w14:textId="77777777" w:rsidR="003747D5" w:rsidRPr="00F742D1" w:rsidRDefault="003747D5" w:rsidP="003747D5">
      <w:pPr>
        <w:numPr>
          <w:ilvl w:val="0"/>
          <w:numId w:val="3"/>
        </w:numPr>
        <w:tabs>
          <w:tab w:val="left" w:pos="0"/>
          <w:tab w:val="left" w:pos="560"/>
        </w:tabs>
        <w:ind w:right="-93" w:hanging="436"/>
        <w:jc w:val="both"/>
        <w:rPr>
          <w:rFonts w:ascii="Garamond" w:hAnsi="Garamond"/>
        </w:rPr>
      </w:pPr>
      <w:r w:rsidRPr="00F742D1">
        <w:rPr>
          <w:rFonts w:ascii="Garamond" w:hAnsi="Garamond"/>
        </w:rPr>
        <w:t xml:space="preserve"> </w:t>
      </w:r>
      <w:r w:rsidRPr="005C0089">
        <w:rPr>
          <w:rFonts w:ascii="Garamond" w:hAnsi="Garamond"/>
          <w:i/>
        </w:rPr>
        <w:t xml:space="preserve">Préface </w:t>
      </w:r>
      <w:r w:rsidRPr="00F742D1">
        <w:rPr>
          <w:rFonts w:ascii="Garamond" w:hAnsi="Garamond"/>
        </w:rPr>
        <w:t xml:space="preserve">à la nouvelle édition de W. K. Ferguson, </w:t>
      </w:r>
      <w:r w:rsidRPr="00F742D1">
        <w:rPr>
          <w:rFonts w:ascii="Garamond" w:hAnsi="Garamond"/>
          <w:i/>
        </w:rPr>
        <w:t>La Renaissance dans la pensée historique</w:t>
      </w:r>
      <w:r w:rsidRPr="00F742D1">
        <w:rPr>
          <w:rFonts w:ascii="Garamond" w:hAnsi="Garamond"/>
        </w:rPr>
        <w:t>, Paris, Payot, 2009, p. 7-27.</w:t>
      </w:r>
    </w:p>
    <w:p w14:paraId="678FD3FC" w14:textId="77777777" w:rsidR="003747D5" w:rsidRPr="00F742D1" w:rsidRDefault="003747D5" w:rsidP="003747D5">
      <w:pPr>
        <w:numPr>
          <w:ilvl w:val="0"/>
          <w:numId w:val="3"/>
        </w:numPr>
        <w:tabs>
          <w:tab w:val="left" w:pos="0"/>
          <w:tab w:val="left" w:pos="560"/>
        </w:tabs>
        <w:ind w:right="-93" w:hanging="436"/>
        <w:jc w:val="both"/>
        <w:rPr>
          <w:rFonts w:ascii="Garamond" w:hAnsi="Garamond"/>
          <w:b/>
        </w:rPr>
      </w:pPr>
      <w:r w:rsidRPr="00F742D1">
        <w:rPr>
          <w:rFonts w:ascii="Garamond" w:hAnsi="Garamond"/>
        </w:rPr>
        <w:t xml:space="preserve">« Les eaux noires. Essai sur le miasme et la salubrité dans la ville médiévale », in </w:t>
      </w:r>
      <w:r w:rsidRPr="00F742D1">
        <w:rPr>
          <w:rFonts w:ascii="Garamond" w:hAnsi="Garamond"/>
          <w:i/>
        </w:rPr>
        <w:t>Mélanges d’études médiévales en l’honneur des professeurs J. Poulain et D. Angers</w:t>
      </w:r>
      <w:r w:rsidRPr="00F742D1">
        <w:rPr>
          <w:rFonts w:ascii="Garamond" w:hAnsi="Garamond"/>
        </w:rPr>
        <w:t>,  Montréal, 2010, p. 263-278.</w:t>
      </w:r>
    </w:p>
    <w:p w14:paraId="13C45925" w14:textId="77777777" w:rsidR="003747D5" w:rsidRPr="00F742D1" w:rsidRDefault="003747D5" w:rsidP="003747D5">
      <w:pPr>
        <w:numPr>
          <w:ilvl w:val="0"/>
          <w:numId w:val="3"/>
        </w:numPr>
        <w:tabs>
          <w:tab w:val="left" w:pos="560"/>
        </w:tabs>
        <w:ind w:right="-93" w:hanging="436"/>
        <w:jc w:val="both"/>
        <w:rPr>
          <w:rFonts w:ascii="Garamond" w:hAnsi="Garamond"/>
        </w:rPr>
      </w:pPr>
      <w:r w:rsidRPr="00F742D1">
        <w:rPr>
          <w:rFonts w:ascii="Garamond" w:hAnsi="Garamond"/>
        </w:rPr>
        <w:t xml:space="preserve"> « La cité communale en quête d’elle-même : la fabrique des grands espaces publics », in </w:t>
      </w:r>
      <w:r w:rsidRPr="00F742D1">
        <w:rPr>
          <w:rFonts w:ascii="Garamond" w:hAnsi="Garamond"/>
          <w:i/>
        </w:rPr>
        <w:t>La Costruzione della civiltà communale</w:t>
      </w:r>
      <w:r w:rsidRPr="00F742D1">
        <w:rPr>
          <w:rFonts w:ascii="Garamond" w:hAnsi="Garamond"/>
        </w:rPr>
        <w:t>, Pistoia, 2010, p. 91-130.</w:t>
      </w:r>
    </w:p>
    <w:p w14:paraId="6E9C97D0" w14:textId="77777777" w:rsidR="003747D5" w:rsidRPr="00F742D1" w:rsidRDefault="003747D5" w:rsidP="003747D5">
      <w:pPr>
        <w:numPr>
          <w:ilvl w:val="0"/>
          <w:numId w:val="3"/>
        </w:numPr>
        <w:tabs>
          <w:tab w:val="left" w:pos="0"/>
          <w:tab w:val="left" w:pos="560"/>
        </w:tabs>
        <w:ind w:right="-93" w:hanging="436"/>
        <w:jc w:val="both"/>
        <w:rPr>
          <w:rFonts w:ascii="Garamond" w:hAnsi="Garamond"/>
        </w:rPr>
      </w:pPr>
      <w:r w:rsidRPr="00F742D1">
        <w:rPr>
          <w:rFonts w:ascii="Garamond" w:hAnsi="Garamond"/>
        </w:rPr>
        <w:t xml:space="preserve"> </w:t>
      </w:r>
      <w:r w:rsidRPr="005E5309">
        <w:rPr>
          <w:rFonts w:ascii="Garamond" w:hAnsi="Garamond"/>
          <w:lang w:val="en-US"/>
        </w:rPr>
        <w:t xml:space="preserve">« Marco Polo e la scrittura in movimento», in </w:t>
      </w:r>
      <w:r w:rsidRPr="005E5309">
        <w:rPr>
          <w:rFonts w:ascii="Garamond" w:hAnsi="Garamond"/>
          <w:i/>
          <w:lang w:val="en-US"/>
        </w:rPr>
        <w:t>Atlante storico della letteratura italiana</w:t>
      </w:r>
      <w:r w:rsidRPr="005E5309">
        <w:rPr>
          <w:rFonts w:ascii="Garamond" w:hAnsi="Garamond"/>
          <w:lang w:val="en-US"/>
        </w:rPr>
        <w:t xml:space="preserve">, S. Luzzatto-G. </w:t>
      </w:r>
      <w:r w:rsidRPr="00F742D1">
        <w:rPr>
          <w:rFonts w:ascii="Garamond" w:hAnsi="Garamond"/>
        </w:rPr>
        <w:t xml:space="preserve">Pedulà éd, t. 1, </w:t>
      </w:r>
      <w:r w:rsidRPr="00F742D1">
        <w:rPr>
          <w:rFonts w:ascii="Garamond" w:hAnsi="Garamond"/>
          <w:i/>
        </w:rPr>
        <w:t xml:space="preserve">Dalle Origini al Rinascimento, </w:t>
      </w:r>
      <w:r w:rsidRPr="00F742D1">
        <w:rPr>
          <w:rFonts w:ascii="Garamond" w:hAnsi="Garamond"/>
        </w:rPr>
        <w:t>Turin</w:t>
      </w:r>
      <w:r w:rsidRPr="00F742D1">
        <w:rPr>
          <w:rFonts w:ascii="Garamond" w:hAnsi="Garamond"/>
          <w:i/>
        </w:rPr>
        <w:t xml:space="preserve">, </w:t>
      </w:r>
      <w:r w:rsidRPr="00F742D1">
        <w:rPr>
          <w:rFonts w:ascii="Garamond" w:hAnsi="Garamond"/>
        </w:rPr>
        <w:t xml:space="preserve"> Einaudi, 2010,  p. 113-117.</w:t>
      </w:r>
    </w:p>
    <w:p w14:paraId="0878E952" w14:textId="77777777" w:rsidR="003747D5" w:rsidRPr="00F742D1" w:rsidRDefault="003747D5" w:rsidP="003747D5">
      <w:pPr>
        <w:numPr>
          <w:ilvl w:val="0"/>
          <w:numId w:val="3"/>
        </w:numPr>
        <w:tabs>
          <w:tab w:val="left" w:pos="0"/>
          <w:tab w:val="left" w:pos="560"/>
        </w:tabs>
        <w:ind w:right="-93" w:hanging="436"/>
        <w:jc w:val="both"/>
        <w:rPr>
          <w:rFonts w:ascii="Garamond" w:hAnsi="Garamond"/>
        </w:rPr>
      </w:pPr>
      <w:r w:rsidRPr="00F742D1">
        <w:rPr>
          <w:rFonts w:ascii="Garamond" w:hAnsi="Garamond"/>
        </w:rPr>
        <w:t xml:space="preserve"> « Leon Battista Alberti e la nuova retorica delle immagini» in </w:t>
      </w:r>
      <w:r w:rsidRPr="00F742D1">
        <w:rPr>
          <w:rFonts w:ascii="Garamond" w:hAnsi="Garamond"/>
          <w:i/>
        </w:rPr>
        <w:t>Atlante storico della letteratura italiana</w:t>
      </w:r>
      <w:r w:rsidRPr="00F742D1">
        <w:rPr>
          <w:rFonts w:ascii="Garamond" w:hAnsi="Garamond"/>
        </w:rPr>
        <w:t xml:space="preserve">, S. Luzzatto-G. Pedulà éd., t. 1, </w:t>
      </w:r>
      <w:r w:rsidRPr="00F742D1">
        <w:rPr>
          <w:rFonts w:ascii="Garamond" w:hAnsi="Garamond"/>
          <w:i/>
        </w:rPr>
        <w:t>Dalle Origini al Rinascimento</w:t>
      </w:r>
      <w:r w:rsidRPr="00F742D1">
        <w:rPr>
          <w:rFonts w:ascii="Garamond" w:hAnsi="Garamond"/>
        </w:rPr>
        <w:t>, Turin, Einaudi, 2010, p. 364-369.</w:t>
      </w:r>
    </w:p>
    <w:p w14:paraId="219BB1DA" w14:textId="77777777" w:rsidR="003747D5" w:rsidRPr="00F742D1" w:rsidRDefault="003747D5" w:rsidP="003747D5">
      <w:pPr>
        <w:numPr>
          <w:ilvl w:val="0"/>
          <w:numId w:val="3"/>
        </w:numPr>
        <w:tabs>
          <w:tab w:val="left" w:pos="0"/>
          <w:tab w:val="left" w:pos="560"/>
        </w:tabs>
        <w:ind w:right="-93" w:hanging="436"/>
        <w:jc w:val="both"/>
        <w:rPr>
          <w:rFonts w:ascii="Garamond" w:hAnsi="Garamond"/>
        </w:rPr>
      </w:pPr>
      <w:r w:rsidRPr="00F742D1">
        <w:rPr>
          <w:rFonts w:ascii="Garamond" w:hAnsi="Garamond"/>
        </w:rPr>
        <w:t xml:space="preserve"> « Il sogno di Roma : Petrarca e Cola di Rienzo», in </w:t>
      </w:r>
      <w:r w:rsidRPr="00F742D1">
        <w:rPr>
          <w:rFonts w:ascii="Garamond" w:hAnsi="Garamond"/>
          <w:i/>
        </w:rPr>
        <w:t>Atlante storico della letteratura italiana</w:t>
      </w:r>
      <w:r w:rsidRPr="00F742D1">
        <w:rPr>
          <w:rFonts w:ascii="Garamond" w:hAnsi="Garamond"/>
        </w:rPr>
        <w:t xml:space="preserve">, S. Luzzatto-G. Pedulà éd., t. 1, </w:t>
      </w:r>
      <w:r w:rsidRPr="00F742D1">
        <w:rPr>
          <w:rFonts w:ascii="Garamond" w:hAnsi="Garamond"/>
          <w:i/>
        </w:rPr>
        <w:t>Dalle Origini al Rinascimento,</w:t>
      </w:r>
      <w:r w:rsidRPr="00F742D1">
        <w:rPr>
          <w:rFonts w:ascii="Garamond" w:hAnsi="Garamond"/>
        </w:rPr>
        <w:t xml:space="preserve"> Turin, Einaudi, 2010, p. 188-193.</w:t>
      </w:r>
    </w:p>
    <w:p w14:paraId="6D02C179" w14:textId="77777777" w:rsidR="003747D5" w:rsidRPr="00F742D1" w:rsidRDefault="003747D5" w:rsidP="003747D5">
      <w:pPr>
        <w:numPr>
          <w:ilvl w:val="0"/>
          <w:numId w:val="3"/>
        </w:numPr>
        <w:tabs>
          <w:tab w:val="left" w:pos="0"/>
          <w:tab w:val="left" w:pos="560"/>
        </w:tabs>
        <w:ind w:right="-93" w:hanging="436"/>
        <w:jc w:val="both"/>
        <w:rPr>
          <w:rFonts w:ascii="Garamond" w:hAnsi="Garamond"/>
        </w:rPr>
      </w:pPr>
      <w:r w:rsidRPr="00F742D1">
        <w:rPr>
          <w:rFonts w:ascii="Garamond" w:hAnsi="Garamond"/>
        </w:rPr>
        <w:lastRenderedPageBreak/>
        <w:t xml:space="preserve"> « Au péril de la mer », Actes du colloque </w:t>
      </w:r>
      <w:r w:rsidRPr="00F742D1">
        <w:rPr>
          <w:rFonts w:ascii="Garamond" w:hAnsi="Garamond"/>
          <w:i/>
        </w:rPr>
        <w:t>Calamità naturali</w:t>
      </w:r>
      <w:r w:rsidRPr="00F742D1">
        <w:rPr>
          <w:rFonts w:ascii="Garamond" w:hAnsi="Garamond"/>
        </w:rPr>
        <w:t>, San Miniato, 2008, M. Matheus-G. Piccinni-G. Pinto-G. Varanini éd., Florence, 2010, p. 127-158.</w:t>
      </w:r>
    </w:p>
    <w:p w14:paraId="1DC53186" w14:textId="77777777" w:rsidR="003747D5" w:rsidRPr="00F742D1" w:rsidRDefault="003747D5" w:rsidP="003747D5">
      <w:pPr>
        <w:numPr>
          <w:ilvl w:val="0"/>
          <w:numId w:val="3"/>
        </w:numPr>
        <w:tabs>
          <w:tab w:val="left" w:pos="560"/>
        </w:tabs>
        <w:ind w:right="-93" w:hanging="436"/>
        <w:jc w:val="both"/>
        <w:rPr>
          <w:rFonts w:ascii="Garamond" w:hAnsi="Garamond"/>
        </w:rPr>
      </w:pPr>
      <w:r w:rsidRPr="00F742D1">
        <w:rPr>
          <w:rFonts w:ascii="Garamond" w:hAnsi="Garamond"/>
        </w:rPr>
        <w:t xml:space="preserve"> « La pensée médiévale sur la mobilité sociale. XIIe-XIVe siècle », in </w:t>
      </w:r>
      <w:r w:rsidRPr="00F742D1">
        <w:rPr>
          <w:rFonts w:ascii="Garamond" w:hAnsi="Garamond"/>
          <w:i/>
        </w:rPr>
        <w:t>La mobiltà sociale alla fine del medioevo</w:t>
      </w:r>
      <w:r w:rsidRPr="00F742D1">
        <w:rPr>
          <w:rFonts w:ascii="Garamond" w:hAnsi="Garamond"/>
        </w:rPr>
        <w:t>, Ecole française de Rome, S. Carocci éd., Rome, 2010, p. 69-96.</w:t>
      </w:r>
    </w:p>
    <w:p w14:paraId="3109B12E" w14:textId="77777777" w:rsidR="003747D5" w:rsidRPr="00F742D1" w:rsidRDefault="003747D5" w:rsidP="003747D5">
      <w:pPr>
        <w:numPr>
          <w:ilvl w:val="0"/>
          <w:numId w:val="3"/>
        </w:numPr>
        <w:tabs>
          <w:tab w:val="left" w:pos="0"/>
          <w:tab w:val="left" w:pos="560"/>
        </w:tabs>
        <w:ind w:right="-93" w:hanging="436"/>
        <w:jc w:val="both"/>
        <w:rPr>
          <w:rFonts w:ascii="Garamond" w:hAnsi="Garamond"/>
        </w:rPr>
      </w:pPr>
      <w:r w:rsidRPr="00F742D1">
        <w:rPr>
          <w:rFonts w:ascii="Garamond" w:hAnsi="Garamond"/>
        </w:rPr>
        <w:t xml:space="preserve"> « A l’automne du Moyen Age en Italie du Nord : imaginaires chevaleresques et culture de cour», in </w:t>
      </w:r>
      <w:r w:rsidRPr="00F742D1">
        <w:rPr>
          <w:rFonts w:ascii="Garamond" w:hAnsi="Garamond"/>
          <w:i/>
        </w:rPr>
        <w:t>Relations, échanges et transferts en Europe dans les derniers siècles du Moyen Age</w:t>
      </w:r>
      <w:r w:rsidRPr="00F742D1">
        <w:rPr>
          <w:rFonts w:ascii="Garamond" w:hAnsi="Garamond"/>
        </w:rPr>
        <w:t>, colloque en l’honneur de W. Paravicini, Paris, déc. 2008, Comptes  Rendus des séances de l’Académie des Inscriptions et Belles-Lettres, novembre-décembre 2008, p. 1727-1751.</w:t>
      </w:r>
    </w:p>
    <w:p w14:paraId="5BDF00D5" w14:textId="77777777" w:rsidR="003747D5" w:rsidRPr="00BC1ADA" w:rsidRDefault="003747D5" w:rsidP="003747D5">
      <w:pPr>
        <w:numPr>
          <w:ilvl w:val="0"/>
          <w:numId w:val="3"/>
        </w:numPr>
        <w:tabs>
          <w:tab w:val="left" w:pos="0"/>
          <w:tab w:val="left" w:pos="560"/>
        </w:tabs>
        <w:ind w:right="-93" w:hanging="436"/>
        <w:jc w:val="both"/>
        <w:rPr>
          <w:rFonts w:ascii="Garamond" w:hAnsi="Garamond"/>
          <w:b/>
        </w:rPr>
      </w:pPr>
      <w:r w:rsidRPr="00BC1ADA">
        <w:rPr>
          <w:rFonts w:ascii="Garamond" w:hAnsi="Garamond"/>
        </w:rPr>
        <w:t xml:space="preserve">« Le seigneur et la ville : sur quelques usages d’un dialogue (Italie. Fin du Moyen Age) », in </w:t>
      </w:r>
      <w:r w:rsidRPr="00BC1ADA">
        <w:rPr>
          <w:rFonts w:ascii="Garamond" w:hAnsi="Garamond"/>
          <w:i/>
        </w:rPr>
        <w:t>Europa e Italia. Studi in onore de G. Chittolini</w:t>
      </w:r>
      <w:r w:rsidRPr="00BC1ADA">
        <w:rPr>
          <w:rFonts w:ascii="Garamond" w:hAnsi="Garamond"/>
        </w:rPr>
        <w:t>, Firenze University Press, 2011, p. 129-142</w:t>
      </w:r>
      <w:r w:rsidRPr="00BC1ADA">
        <w:rPr>
          <w:rFonts w:ascii="Garamond" w:hAnsi="Garamond"/>
          <w:i/>
        </w:rPr>
        <w:t>.</w:t>
      </w:r>
    </w:p>
    <w:p w14:paraId="152FE464" w14:textId="77777777" w:rsidR="003747D5" w:rsidRPr="00BC1ADA" w:rsidRDefault="003747D5" w:rsidP="003747D5">
      <w:pPr>
        <w:numPr>
          <w:ilvl w:val="0"/>
          <w:numId w:val="3"/>
        </w:numPr>
        <w:tabs>
          <w:tab w:val="left" w:pos="0"/>
          <w:tab w:val="left" w:pos="560"/>
        </w:tabs>
        <w:ind w:left="426" w:right="-93" w:hanging="426"/>
        <w:jc w:val="both"/>
        <w:rPr>
          <w:rFonts w:ascii="Garamond" w:hAnsi="Garamond"/>
          <w:bCs/>
        </w:rPr>
      </w:pPr>
      <w:r>
        <w:rPr>
          <w:rFonts w:ascii="Garamond" w:hAnsi="Garamond"/>
          <w:bCs/>
          <w:i/>
        </w:rPr>
        <w:t xml:space="preserve"> </w:t>
      </w:r>
      <w:r w:rsidRPr="00B07BC3">
        <w:rPr>
          <w:rFonts w:ascii="Garamond" w:hAnsi="Garamond"/>
          <w:bCs/>
        </w:rPr>
        <w:t>« Aventures</w:t>
      </w:r>
      <w:r>
        <w:rPr>
          <w:rFonts w:ascii="Garamond" w:hAnsi="Garamond"/>
          <w:bCs/>
        </w:rPr>
        <w:t xml:space="preserve"> marchandes italiennes en Orient », in </w:t>
      </w:r>
      <w:r w:rsidRPr="00B07BC3">
        <w:rPr>
          <w:rFonts w:ascii="Garamond" w:hAnsi="Garamond"/>
          <w:bCs/>
          <w:i/>
        </w:rPr>
        <w:t>L’Is</w:t>
      </w:r>
      <w:r>
        <w:rPr>
          <w:rFonts w:ascii="Garamond" w:hAnsi="Garamond"/>
          <w:bCs/>
          <w:i/>
        </w:rPr>
        <w:t xml:space="preserve">lam au carrefour des civilisations, </w:t>
      </w:r>
      <w:r w:rsidRPr="00B07BC3">
        <w:rPr>
          <w:rFonts w:ascii="Garamond" w:hAnsi="Garamond"/>
          <w:bCs/>
        </w:rPr>
        <w:t>D. Barthélemy-M. Sot éd</w:t>
      </w:r>
      <w:r>
        <w:rPr>
          <w:rFonts w:ascii="Garamond" w:hAnsi="Garamond"/>
          <w:bCs/>
          <w:i/>
        </w:rPr>
        <w:t xml:space="preserve">., </w:t>
      </w:r>
      <w:r w:rsidRPr="00BC1ADA">
        <w:rPr>
          <w:rFonts w:ascii="Garamond" w:hAnsi="Garamond"/>
          <w:bCs/>
        </w:rPr>
        <w:t>PUPS, 2012, p. 205-224.</w:t>
      </w:r>
    </w:p>
    <w:p w14:paraId="69599137" w14:textId="77777777" w:rsidR="003747D5" w:rsidRPr="00BC1ADA" w:rsidRDefault="003747D5" w:rsidP="003747D5">
      <w:pPr>
        <w:numPr>
          <w:ilvl w:val="0"/>
          <w:numId w:val="3"/>
        </w:numPr>
        <w:tabs>
          <w:tab w:val="left" w:pos="0"/>
          <w:tab w:val="left" w:pos="560"/>
        </w:tabs>
        <w:ind w:right="-93"/>
        <w:jc w:val="both"/>
        <w:rPr>
          <w:rFonts w:ascii="Garamond" w:hAnsi="Garamond"/>
          <w:bCs/>
        </w:rPr>
      </w:pPr>
      <w:r w:rsidRPr="00BC1ADA">
        <w:rPr>
          <w:rFonts w:ascii="Garamond" w:hAnsi="Garamond"/>
          <w:i/>
        </w:rPr>
        <w:t>Les mots de l’identité : la ville, le pouvoir et l’écrit en Europe aux derniers siècles du Moyen Age</w:t>
      </w:r>
      <w:r w:rsidRPr="00BC1ADA">
        <w:rPr>
          <w:rFonts w:ascii="Garamond" w:hAnsi="Garamond"/>
        </w:rPr>
        <w:t xml:space="preserve">, en collaboration avec E. Lecuppre-Desjardin, actes de la rencontre de Gand, </w:t>
      </w:r>
      <w:r w:rsidRPr="00BC1ADA">
        <w:rPr>
          <w:rFonts w:ascii="Garamond" w:hAnsi="Garamond"/>
          <w:i/>
        </w:rPr>
        <w:t>1</w:t>
      </w:r>
      <w:r w:rsidRPr="00BC1ADA">
        <w:rPr>
          <w:rFonts w:ascii="Garamond" w:hAnsi="Garamond"/>
          <w:i/>
          <w:color w:val="000000"/>
        </w:rPr>
        <w:t>0ème Conférence Internationale d'Histoire Urbaine</w:t>
      </w:r>
      <w:r w:rsidRPr="00BC1ADA">
        <w:rPr>
          <w:rFonts w:ascii="Garamond" w:hAnsi="Garamond"/>
          <w:color w:val="000000"/>
        </w:rPr>
        <w:t>, Ville et Société dans l'Histoire Européenne</w:t>
      </w:r>
      <w:r w:rsidRPr="00BC1ADA">
        <w:rPr>
          <w:rFonts w:ascii="Garamond" w:hAnsi="Garamond"/>
          <w:i/>
          <w:color w:val="000000"/>
        </w:rPr>
        <w:t>, Revue d’histoire urbaine</w:t>
      </w:r>
      <w:r w:rsidRPr="00BC1ADA">
        <w:rPr>
          <w:rFonts w:ascii="Garamond" w:hAnsi="Garamond"/>
          <w:color w:val="000000"/>
        </w:rPr>
        <w:t>,</w:t>
      </w:r>
      <w:r w:rsidRPr="00BC1ADA">
        <w:rPr>
          <w:rFonts w:ascii="Garamond" w:hAnsi="Garamond"/>
          <w:bCs/>
        </w:rPr>
        <w:t xml:space="preserve"> </w:t>
      </w:r>
      <w:r w:rsidRPr="00BC1ADA">
        <w:rPr>
          <w:rFonts w:ascii="Garamond" w:hAnsi="Garamond"/>
          <w:sz w:val="20"/>
        </w:rPr>
        <w:t>2012/3 (n° 35).</w:t>
      </w:r>
    </w:p>
    <w:p w14:paraId="2C24D05C" w14:textId="77777777" w:rsidR="003747D5" w:rsidRPr="00BC1ADA" w:rsidRDefault="003747D5" w:rsidP="003747D5">
      <w:pPr>
        <w:numPr>
          <w:ilvl w:val="0"/>
          <w:numId w:val="3"/>
        </w:numPr>
        <w:tabs>
          <w:tab w:val="left" w:pos="0"/>
          <w:tab w:val="left" w:pos="560"/>
        </w:tabs>
        <w:ind w:right="-93" w:hanging="436"/>
        <w:jc w:val="both"/>
        <w:rPr>
          <w:rFonts w:ascii="Garamond" w:hAnsi="Garamond"/>
        </w:rPr>
      </w:pPr>
      <w:r w:rsidRPr="00BC1ADA">
        <w:rPr>
          <w:rFonts w:ascii="Garamond" w:hAnsi="Garamond"/>
        </w:rPr>
        <w:t>« Arts de la mémoire : les récits de la Première croisade</w:t>
      </w:r>
      <w:r w:rsidRPr="00BC1ADA">
        <w:rPr>
          <w:rFonts w:ascii="Garamond" w:hAnsi="Garamond"/>
          <w:color w:val="000000"/>
        </w:rPr>
        <w:t xml:space="preserve">», </w:t>
      </w:r>
      <w:r w:rsidRPr="00BC1ADA">
        <w:rPr>
          <w:rFonts w:ascii="Garamond" w:hAnsi="Garamond"/>
          <w:i/>
          <w:color w:val="000000"/>
        </w:rPr>
        <w:t>Mélanges Michel Sot</w:t>
      </w:r>
      <w:r w:rsidRPr="00BC1ADA">
        <w:rPr>
          <w:rFonts w:ascii="Garamond" w:hAnsi="Garamond"/>
          <w:color w:val="000000"/>
        </w:rPr>
        <w:t xml:space="preserve">, </w:t>
      </w:r>
      <w:r w:rsidRPr="00BC1ADA">
        <w:rPr>
          <w:rStyle w:val="Accentuation"/>
          <w:rFonts w:ascii="Garamond" w:hAnsi="Garamond"/>
        </w:rPr>
        <w:t>Rerum gestarum scriptor</w:t>
      </w:r>
      <w:r w:rsidRPr="00BC1ADA">
        <w:rPr>
          <w:rStyle w:val="st"/>
          <w:rFonts w:ascii="Garamond" w:hAnsi="Garamond"/>
        </w:rPr>
        <w:t xml:space="preserve">. </w:t>
      </w:r>
      <w:r w:rsidRPr="00BC1ADA">
        <w:rPr>
          <w:rStyle w:val="st"/>
          <w:rFonts w:ascii="Garamond" w:hAnsi="Garamond"/>
          <w:i/>
        </w:rPr>
        <w:t>Histoire et historiographie au Moyen Age</w:t>
      </w:r>
      <w:r w:rsidRPr="00BC1ADA">
        <w:rPr>
          <w:rStyle w:val="st"/>
          <w:rFonts w:ascii="Garamond" w:hAnsi="Garamond"/>
        </w:rPr>
        <w:t>,</w:t>
      </w:r>
      <w:r w:rsidRPr="00BC1ADA">
        <w:rPr>
          <w:rFonts w:ascii="Garamond" w:hAnsi="Garamond"/>
          <w:color w:val="000000"/>
        </w:rPr>
        <w:t xml:space="preserve"> S. Shimahara-M. Coumert-M.-C. Isaïa, K. Krönert éd., Paris, PUPS, 2012, p. 191-199.</w:t>
      </w:r>
    </w:p>
    <w:p w14:paraId="1B5A2A0C" w14:textId="77777777" w:rsidR="003747D5" w:rsidRPr="00BC1ADA" w:rsidRDefault="003747D5" w:rsidP="003747D5">
      <w:pPr>
        <w:numPr>
          <w:ilvl w:val="0"/>
          <w:numId w:val="3"/>
        </w:numPr>
        <w:tabs>
          <w:tab w:val="left" w:pos="0"/>
          <w:tab w:val="left" w:pos="560"/>
        </w:tabs>
        <w:ind w:right="-93" w:hanging="436"/>
        <w:jc w:val="both"/>
        <w:rPr>
          <w:rFonts w:ascii="Garamond" w:hAnsi="Garamond"/>
        </w:rPr>
      </w:pPr>
      <w:r w:rsidRPr="00BC1ADA">
        <w:rPr>
          <w:rFonts w:ascii="Garamond" w:hAnsi="Garamond"/>
        </w:rPr>
        <w:t xml:space="preserve"> </w:t>
      </w:r>
      <w:r w:rsidRPr="00BC1ADA">
        <w:rPr>
          <w:rFonts w:ascii="Garamond" w:hAnsi="Garamond"/>
          <w:color w:val="000000"/>
        </w:rPr>
        <w:t xml:space="preserve"> « Le crime et son châtiment dans l’Italie de la Renaissance », </w:t>
      </w:r>
      <w:r w:rsidRPr="00BC1ADA">
        <w:rPr>
          <w:rFonts w:ascii="Garamond" w:hAnsi="Garamond"/>
          <w:i/>
          <w:color w:val="000000"/>
        </w:rPr>
        <w:t xml:space="preserve">Uomini. Paesaggi. Storie ; Studi di storia medievale per Giovanni Cherubini, </w:t>
      </w:r>
      <w:r>
        <w:rPr>
          <w:rFonts w:ascii="Garamond" w:hAnsi="Garamond"/>
          <w:color w:val="000000"/>
        </w:rPr>
        <w:t xml:space="preserve"> D. Balestracci, A. Barlucchi</w:t>
      </w:r>
      <w:r w:rsidRPr="00BC1ADA">
        <w:rPr>
          <w:rFonts w:ascii="Garamond" w:hAnsi="Garamond"/>
          <w:color w:val="000000"/>
        </w:rPr>
        <w:t>,</w:t>
      </w:r>
      <w:r>
        <w:rPr>
          <w:rFonts w:ascii="Garamond" w:hAnsi="Garamond"/>
          <w:color w:val="000000"/>
        </w:rPr>
        <w:t xml:space="preserve"> F. Franceschi, G. Piccinni, A. Zorzi </w:t>
      </w:r>
      <w:r w:rsidRPr="00BC1ADA">
        <w:rPr>
          <w:rFonts w:ascii="Garamond" w:hAnsi="Garamond"/>
          <w:color w:val="000000"/>
        </w:rPr>
        <w:t>éd., 2012,  Sienne, p. 159-172.</w:t>
      </w:r>
    </w:p>
    <w:p w14:paraId="6D0BD2EB" w14:textId="77777777" w:rsidR="003747D5" w:rsidRPr="00BC1ADA" w:rsidRDefault="003747D5" w:rsidP="003747D5">
      <w:pPr>
        <w:numPr>
          <w:ilvl w:val="0"/>
          <w:numId w:val="3"/>
        </w:numPr>
        <w:tabs>
          <w:tab w:val="left" w:pos="0"/>
          <w:tab w:val="left" w:pos="560"/>
        </w:tabs>
        <w:ind w:right="-93" w:hanging="436"/>
        <w:jc w:val="both"/>
        <w:rPr>
          <w:rFonts w:ascii="Garamond" w:hAnsi="Garamond"/>
          <w:b/>
        </w:rPr>
      </w:pPr>
      <w:r w:rsidRPr="00BC1ADA">
        <w:rPr>
          <w:rFonts w:ascii="Garamond" w:hAnsi="Garamond"/>
        </w:rPr>
        <w:t xml:space="preserve"> « Les paradoxes du Prince : l’Italie de la première Renaissance », in </w:t>
      </w:r>
      <w:r w:rsidRPr="00BC1ADA">
        <w:rPr>
          <w:rFonts w:ascii="Garamond" w:hAnsi="Garamond"/>
          <w:i/>
        </w:rPr>
        <w:t>Le Prince et le bien commun</w:t>
      </w:r>
      <w:r w:rsidRPr="00BC1ADA">
        <w:rPr>
          <w:rFonts w:ascii="Garamond" w:hAnsi="Garamond"/>
        </w:rPr>
        <w:t>, actes du colloque de Lorient, 2007, sous la direction de H. Oudart, J.-M. Picard et J. Quaghebeur, PUR, 2012, p. 375-392.</w:t>
      </w:r>
    </w:p>
    <w:p w14:paraId="79A762ED" w14:textId="77777777" w:rsidR="003747D5" w:rsidRPr="00BC1ADA" w:rsidRDefault="003747D5" w:rsidP="003747D5">
      <w:pPr>
        <w:numPr>
          <w:ilvl w:val="0"/>
          <w:numId w:val="3"/>
        </w:numPr>
        <w:tabs>
          <w:tab w:val="left" w:pos="0"/>
          <w:tab w:val="left" w:pos="560"/>
        </w:tabs>
        <w:ind w:right="-93" w:hanging="436"/>
        <w:jc w:val="both"/>
        <w:rPr>
          <w:rFonts w:ascii="Garamond" w:hAnsi="Garamond"/>
          <w:b/>
        </w:rPr>
      </w:pPr>
      <w:r>
        <w:rPr>
          <w:rFonts w:ascii="Garamond" w:hAnsi="Garamond"/>
        </w:rPr>
        <w:t>« Préface »</w:t>
      </w:r>
      <w:r w:rsidRPr="00BC1ADA">
        <w:rPr>
          <w:rFonts w:ascii="Garamond" w:hAnsi="Garamond"/>
        </w:rPr>
        <w:t xml:space="preserve">, à L. Smagghe, </w:t>
      </w:r>
      <w:r w:rsidRPr="00BC1ADA">
        <w:rPr>
          <w:rFonts w:ascii="Garamond" w:hAnsi="Garamond"/>
          <w:i/>
        </w:rPr>
        <w:t>Les émotions du Prince</w:t>
      </w:r>
      <w:r w:rsidRPr="00BC1ADA">
        <w:rPr>
          <w:rFonts w:ascii="Garamond" w:hAnsi="Garamond"/>
        </w:rPr>
        <w:t>, Paris, 2012, p. 9-13.</w:t>
      </w:r>
    </w:p>
    <w:p w14:paraId="258B0B1F" w14:textId="77777777" w:rsidR="003747D5" w:rsidRPr="00BC1ADA" w:rsidRDefault="003747D5" w:rsidP="003747D5">
      <w:pPr>
        <w:numPr>
          <w:ilvl w:val="0"/>
          <w:numId w:val="3"/>
        </w:numPr>
        <w:tabs>
          <w:tab w:val="left" w:pos="0"/>
          <w:tab w:val="left" w:pos="560"/>
        </w:tabs>
        <w:ind w:right="-93" w:hanging="436"/>
        <w:jc w:val="both"/>
        <w:rPr>
          <w:rFonts w:ascii="Garamond" w:hAnsi="Garamond"/>
          <w:b/>
        </w:rPr>
      </w:pPr>
      <w:r w:rsidRPr="00BC1ADA">
        <w:rPr>
          <w:rFonts w:ascii="Garamond" w:hAnsi="Garamond"/>
        </w:rPr>
        <w:t xml:space="preserve">« Préface », à L. Dauphant, </w:t>
      </w:r>
      <w:r w:rsidRPr="00350FFF">
        <w:rPr>
          <w:rFonts w:ascii="Garamond" w:hAnsi="Garamond"/>
          <w:i/>
        </w:rPr>
        <w:t>Le Royaume des Quatre Rivières. L’espace politique français (1380-1515)</w:t>
      </w:r>
      <w:r w:rsidRPr="00BC1ADA">
        <w:rPr>
          <w:rFonts w:ascii="Garamond" w:hAnsi="Garamond"/>
        </w:rPr>
        <w:t>, Seyssel, Champ Vallon,</w:t>
      </w:r>
      <w:r>
        <w:rPr>
          <w:rFonts w:ascii="Garamond" w:hAnsi="Garamond"/>
        </w:rPr>
        <w:t xml:space="preserve"> 2013,</w:t>
      </w:r>
      <w:r w:rsidRPr="00BC1ADA">
        <w:rPr>
          <w:rFonts w:ascii="Garamond" w:hAnsi="Garamond"/>
        </w:rPr>
        <w:t xml:space="preserve"> p. 7-11.</w:t>
      </w:r>
    </w:p>
    <w:p w14:paraId="623662D3" w14:textId="77777777" w:rsidR="003747D5" w:rsidRPr="00BC1ADA" w:rsidRDefault="003747D5" w:rsidP="003747D5">
      <w:pPr>
        <w:numPr>
          <w:ilvl w:val="0"/>
          <w:numId w:val="3"/>
        </w:numPr>
        <w:tabs>
          <w:tab w:val="left" w:pos="0"/>
          <w:tab w:val="left" w:pos="560"/>
        </w:tabs>
        <w:ind w:right="-93" w:hanging="436"/>
        <w:jc w:val="both"/>
        <w:rPr>
          <w:rFonts w:ascii="Garamond" w:hAnsi="Garamond"/>
          <w:b/>
        </w:rPr>
      </w:pPr>
      <w:r w:rsidRPr="00BC1ADA">
        <w:rPr>
          <w:rFonts w:ascii="Garamond" w:hAnsi="Garamond"/>
        </w:rPr>
        <w:t xml:space="preserve">« La proximité en négatif. Pratiques de stigmatisation et espaces du quotidien dans l’Italie de la Renaissance », in </w:t>
      </w:r>
      <w:r w:rsidRPr="00BC1ADA">
        <w:rPr>
          <w:rFonts w:ascii="Garamond" w:hAnsi="Garamond"/>
          <w:i/>
        </w:rPr>
        <w:t>The Power of Space</w:t>
      </w:r>
      <w:r w:rsidRPr="00BC1ADA">
        <w:rPr>
          <w:rFonts w:ascii="Garamond" w:hAnsi="Garamond"/>
        </w:rPr>
        <w:t xml:space="preserve"> </w:t>
      </w:r>
      <w:r w:rsidRPr="00BC1ADA">
        <w:rPr>
          <w:rFonts w:ascii="Garamond" w:hAnsi="Garamond"/>
          <w:i/>
        </w:rPr>
        <w:t>in late Medieval and Early Modern Europe : the cities of Italy, Northern France and the Low Countries</w:t>
      </w:r>
      <w:r w:rsidRPr="00BC1ADA">
        <w:rPr>
          <w:rFonts w:ascii="Garamond" w:hAnsi="Garamond"/>
        </w:rPr>
        <w:t>, M. Boone, M. Howell éd., Brepols, Turnhout, 2013, p. 123-138.</w:t>
      </w:r>
    </w:p>
    <w:p w14:paraId="5B7A2C31" w14:textId="77777777" w:rsidR="003747D5" w:rsidRPr="00BC1ADA" w:rsidRDefault="003747D5" w:rsidP="003747D5">
      <w:pPr>
        <w:numPr>
          <w:ilvl w:val="0"/>
          <w:numId w:val="3"/>
        </w:numPr>
        <w:tabs>
          <w:tab w:val="left" w:pos="0"/>
          <w:tab w:val="left" w:pos="560"/>
        </w:tabs>
        <w:ind w:right="-93" w:hanging="436"/>
        <w:jc w:val="both"/>
        <w:rPr>
          <w:rStyle w:val="st"/>
          <w:rFonts w:ascii="Garamond" w:hAnsi="Garamond"/>
          <w:b/>
        </w:rPr>
      </w:pPr>
      <w:r w:rsidRPr="00BC1ADA">
        <w:rPr>
          <w:rFonts w:ascii="Garamond" w:hAnsi="Garamond"/>
        </w:rPr>
        <w:t xml:space="preserve">« Les nobles, le quartier et la ville : réflexions sur l’espace social italien », </w:t>
      </w:r>
      <w:r w:rsidRPr="00BC1ADA">
        <w:rPr>
          <w:rFonts w:ascii="Garamond" w:hAnsi="Garamond"/>
          <w:i/>
        </w:rPr>
        <w:t xml:space="preserve">Ordnungen </w:t>
      </w:r>
      <w:r w:rsidRPr="00BC1ADA">
        <w:rPr>
          <w:rStyle w:val="highlightedsearchterm"/>
          <w:rFonts w:ascii="Garamond" w:hAnsi="Garamond"/>
          <w:i/>
        </w:rPr>
        <w:t>des</w:t>
      </w:r>
      <w:r w:rsidRPr="00BC1ADA">
        <w:rPr>
          <w:rFonts w:ascii="Garamond" w:hAnsi="Garamond"/>
          <w:i/>
        </w:rPr>
        <w:t xml:space="preserve"> </w:t>
      </w:r>
      <w:r w:rsidRPr="00BC1ADA">
        <w:rPr>
          <w:rStyle w:val="highlightedsearchterm"/>
          <w:rFonts w:ascii="Garamond" w:hAnsi="Garamond"/>
          <w:i/>
        </w:rPr>
        <w:t>sozialen</w:t>
      </w:r>
      <w:r w:rsidRPr="00BC1ADA">
        <w:rPr>
          <w:rFonts w:ascii="Garamond" w:hAnsi="Garamond"/>
          <w:i/>
        </w:rPr>
        <w:t xml:space="preserve"> </w:t>
      </w:r>
      <w:r w:rsidRPr="00BC1ADA">
        <w:rPr>
          <w:rStyle w:val="highlightedsearchterm"/>
          <w:rFonts w:ascii="Garamond" w:hAnsi="Garamond"/>
          <w:i/>
        </w:rPr>
        <w:t>Raumes</w:t>
      </w:r>
      <w:r w:rsidRPr="00BC1ADA">
        <w:rPr>
          <w:rFonts w:ascii="Garamond" w:hAnsi="Garamond"/>
          <w:i/>
        </w:rPr>
        <w:t xml:space="preserve">. </w:t>
      </w:r>
      <w:r w:rsidRPr="00BC1ADA">
        <w:rPr>
          <w:rStyle w:val="highlightedsearchterm"/>
          <w:rFonts w:ascii="Garamond" w:hAnsi="Garamond"/>
          <w:i/>
        </w:rPr>
        <w:t>Die</w:t>
      </w:r>
      <w:r w:rsidRPr="00BC1ADA">
        <w:rPr>
          <w:rFonts w:ascii="Garamond" w:hAnsi="Garamond"/>
          <w:i/>
        </w:rPr>
        <w:t xml:space="preserve"> </w:t>
      </w:r>
      <w:r w:rsidRPr="00BC1ADA">
        <w:rPr>
          <w:rStyle w:val="highlightedsearchterm"/>
          <w:rFonts w:ascii="Garamond" w:hAnsi="Garamond"/>
          <w:i/>
        </w:rPr>
        <w:t>Quartieri</w:t>
      </w:r>
      <w:r w:rsidRPr="00BC1ADA">
        <w:rPr>
          <w:rFonts w:ascii="Garamond" w:hAnsi="Garamond"/>
          <w:i/>
        </w:rPr>
        <w:t xml:space="preserve">, </w:t>
      </w:r>
      <w:r w:rsidRPr="00BC1ADA">
        <w:rPr>
          <w:rStyle w:val="highlightedsearchterm"/>
          <w:rFonts w:ascii="Garamond" w:hAnsi="Garamond"/>
          <w:i/>
        </w:rPr>
        <w:t>Sestieri</w:t>
      </w:r>
      <w:r w:rsidRPr="00BC1ADA">
        <w:rPr>
          <w:rFonts w:ascii="Garamond" w:hAnsi="Garamond"/>
          <w:i/>
        </w:rPr>
        <w:t xml:space="preserve"> und </w:t>
      </w:r>
      <w:r w:rsidRPr="00BC1ADA">
        <w:rPr>
          <w:rStyle w:val="highlightedsearchterm"/>
          <w:rFonts w:ascii="Garamond" w:hAnsi="Garamond"/>
          <w:i/>
        </w:rPr>
        <w:t>Seggi</w:t>
      </w:r>
      <w:r w:rsidRPr="00BC1ADA">
        <w:rPr>
          <w:rFonts w:ascii="Garamond" w:hAnsi="Garamond"/>
          <w:i/>
        </w:rPr>
        <w:t xml:space="preserve"> </w:t>
      </w:r>
      <w:r w:rsidRPr="00BC1ADA">
        <w:rPr>
          <w:rStyle w:val="highlightedsearchterm"/>
          <w:rFonts w:ascii="Garamond" w:hAnsi="Garamond"/>
          <w:i/>
        </w:rPr>
        <w:t>in</w:t>
      </w:r>
      <w:r w:rsidRPr="00BC1ADA">
        <w:rPr>
          <w:rFonts w:ascii="Garamond" w:hAnsi="Garamond"/>
          <w:i/>
        </w:rPr>
        <w:t xml:space="preserve"> </w:t>
      </w:r>
      <w:r w:rsidRPr="00BC1ADA">
        <w:rPr>
          <w:rStyle w:val="highlightedsearchterm"/>
          <w:rFonts w:ascii="Garamond" w:hAnsi="Garamond"/>
          <w:i/>
        </w:rPr>
        <w:t>den</w:t>
      </w:r>
      <w:r w:rsidRPr="00BC1ADA">
        <w:rPr>
          <w:rFonts w:ascii="Garamond" w:hAnsi="Garamond"/>
          <w:i/>
        </w:rPr>
        <w:t xml:space="preserve"> </w:t>
      </w:r>
      <w:r w:rsidRPr="00BC1ADA">
        <w:rPr>
          <w:rStyle w:val="highlightedsearchterm"/>
          <w:rFonts w:ascii="Garamond" w:hAnsi="Garamond"/>
          <w:i/>
        </w:rPr>
        <w:t>frühneuzeitlichen</w:t>
      </w:r>
      <w:r w:rsidRPr="00BC1ADA">
        <w:rPr>
          <w:rFonts w:ascii="Garamond" w:hAnsi="Garamond"/>
          <w:i/>
        </w:rPr>
        <w:t xml:space="preserve"> </w:t>
      </w:r>
      <w:r w:rsidRPr="00BC1ADA">
        <w:rPr>
          <w:rStyle w:val="highlightedsearchterm"/>
          <w:rFonts w:ascii="Garamond" w:hAnsi="Garamond"/>
          <w:i/>
        </w:rPr>
        <w:t>Städten</w:t>
      </w:r>
      <w:r w:rsidRPr="00BC1ADA">
        <w:rPr>
          <w:rFonts w:ascii="Garamond" w:hAnsi="Garamond"/>
          <w:i/>
        </w:rPr>
        <w:t xml:space="preserve"> </w:t>
      </w:r>
      <w:r w:rsidRPr="00BC1ADA">
        <w:rPr>
          <w:rStyle w:val="highlightedsearchterm"/>
          <w:rFonts w:ascii="Garamond" w:hAnsi="Garamond"/>
          <w:i/>
        </w:rPr>
        <w:t>Italiens</w:t>
      </w:r>
      <w:r w:rsidRPr="00BC1ADA">
        <w:rPr>
          <w:rFonts w:ascii="Garamond" w:hAnsi="Garamond"/>
        </w:rPr>
        <w:t xml:space="preserve">, G. Heidemann, T. Michalsky éd., Berlin, 2012, </w:t>
      </w:r>
      <w:r w:rsidRPr="00BC1ADA">
        <w:rPr>
          <w:rStyle w:val="st"/>
          <w:rFonts w:ascii="Garamond" w:hAnsi="Garamond"/>
        </w:rPr>
        <w:t>p. 53-68.</w:t>
      </w:r>
    </w:p>
    <w:p w14:paraId="78FE3115" w14:textId="77777777" w:rsidR="003747D5" w:rsidRPr="00BC1ADA" w:rsidRDefault="003747D5" w:rsidP="003747D5">
      <w:pPr>
        <w:numPr>
          <w:ilvl w:val="0"/>
          <w:numId w:val="3"/>
        </w:numPr>
        <w:tabs>
          <w:tab w:val="left" w:pos="0"/>
          <w:tab w:val="left" w:pos="560"/>
        </w:tabs>
        <w:ind w:right="-93" w:hanging="436"/>
        <w:jc w:val="both"/>
        <w:rPr>
          <w:rStyle w:val="st"/>
          <w:rFonts w:ascii="Garamond" w:hAnsi="Garamond"/>
          <w:b/>
        </w:rPr>
      </w:pPr>
      <w:r w:rsidRPr="00BC1ADA">
        <w:rPr>
          <w:rStyle w:val="st"/>
          <w:rFonts w:ascii="Garamond" w:hAnsi="Garamond"/>
        </w:rPr>
        <w:t xml:space="preserve">« Quelques conclusions », in </w:t>
      </w:r>
      <w:r>
        <w:rPr>
          <w:rStyle w:val="st"/>
          <w:rFonts w:ascii="Garamond" w:hAnsi="Garamond"/>
          <w:i/>
        </w:rPr>
        <w:t>Circolazione di uomini e scambi culturali tra città (</w:t>
      </w:r>
      <w:r w:rsidRPr="00457C89">
        <w:rPr>
          <w:rStyle w:val="st"/>
          <w:rFonts w:ascii="Garamond" w:hAnsi="Garamond"/>
          <w:i/>
        </w:rPr>
        <w:t>secoli XII-XIV</w:t>
      </w:r>
      <w:r w:rsidRPr="00BC1ADA">
        <w:rPr>
          <w:rStyle w:val="st"/>
          <w:rFonts w:ascii="Garamond" w:hAnsi="Garamond"/>
        </w:rPr>
        <w:t>), Pi</w:t>
      </w:r>
      <w:r>
        <w:rPr>
          <w:rStyle w:val="st"/>
          <w:rFonts w:ascii="Garamond" w:hAnsi="Garamond"/>
        </w:rPr>
        <w:t>s</w:t>
      </w:r>
      <w:r w:rsidRPr="00BC1ADA">
        <w:rPr>
          <w:rStyle w:val="st"/>
          <w:rFonts w:ascii="Garamond" w:hAnsi="Garamond"/>
        </w:rPr>
        <w:t>toia, 2013, p. 523-531.</w:t>
      </w:r>
    </w:p>
    <w:p w14:paraId="4AADF84D" w14:textId="77777777" w:rsidR="003747D5" w:rsidRPr="00BC1ADA" w:rsidRDefault="003747D5" w:rsidP="003747D5">
      <w:pPr>
        <w:numPr>
          <w:ilvl w:val="0"/>
          <w:numId w:val="3"/>
        </w:numPr>
        <w:tabs>
          <w:tab w:val="left" w:pos="0"/>
          <w:tab w:val="left" w:pos="560"/>
        </w:tabs>
        <w:ind w:right="-93" w:hanging="436"/>
        <w:jc w:val="both"/>
        <w:rPr>
          <w:rStyle w:val="st"/>
          <w:rFonts w:ascii="Garamond" w:hAnsi="Garamond"/>
          <w:b/>
        </w:rPr>
      </w:pPr>
      <w:r w:rsidRPr="00BC1ADA">
        <w:rPr>
          <w:rStyle w:val="st"/>
          <w:rFonts w:ascii="Garamond" w:hAnsi="Garamond"/>
        </w:rPr>
        <w:t xml:space="preserve">« Conclusion », </w:t>
      </w:r>
      <w:r w:rsidRPr="00B90F9B">
        <w:rPr>
          <w:rStyle w:val="st"/>
          <w:rFonts w:ascii="Garamond" w:hAnsi="Garamond"/>
        </w:rPr>
        <w:t>i</w:t>
      </w:r>
      <w:r w:rsidRPr="00BC1ADA">
        <w:rPr>
          <w:rStyle w:val="st"/>
          <w:rFonts w:ascii="Garamond" w:hAnsi="Garamond"/>
          <w:i/>
        </w:rPr>
        <w:t>n Signorie cittadine nell’Italia comunale</w:t>
      </w:r>
      <w:r>
        <w:rPr>
          <w:rStyle w:val="st"/>
          <w:rFonts w:ascii="Garamond" w:hAnsi="Garamond"/>
        </w:rPr>
        <w:t>, J.</w:t>
      </w:r>
      <w:r w:rsidRPr="00BC1ADA">
        <w:rPr>
          <w:rStyle w:val="st"/>
          <w:rFonts w:ascii="Garamond" w:hAnsi="Garamond"/>
        </w:rPr>
        <w:t>-C. Maire Vigueur éd., Rome, 2013, p. 549-559</w:t>
      </w:r>
      <w:r>
        <w:rPr>
          <w:rStyle w:val="st"/>
          <w:rFonts w:ascii="Garamond" w:hAnsi="Garamond"/>
        </w:rPr>
        <w:t>.</w:t>
      </w:r>
    </w:p>
    <w:p w14:paraId="0F1B7D9D" w14:textId="77777777" w:rsidR="003747D5" w:rsidRPr="005E5309" w:rsidRDefault="003747D5" w:rsidP="003747D5">
      <w:pPr>
        <w:numPr>
          <w:ilvl w:val="0"/>
          <w:numId w:val="3"/>
        </w:numPr>
        <w:tabs>
          <w:tab w:val="left" w:pos="0"/>
          <w:tab w:val="left" w:pos="560"/>
        </w:tabs>
        <w:ind w:right="-93" w:hanging="436"/>
        <w:jc w:val="both"/>
        <w:rPr>
          <w:rFonts w:ascii="Garamond" w:hAnsi="Garamond"/>
          <w:lang w:val="en-US"/>
        </w:rPr>
      </w:pPr>
      <w:r w:rsidRPr="005E5309">
        <w:rPr>
          <w:rFonts w:ascii="Garamond" w:hAnsi="Garamond"/>
          <w:lang w:val="en-US"/>
        </w:rPr>
        <w:t>« </w:t>
      </w:r>
      <w:hyperlink r:id="rId8" w:history="1">
        <w:r w:rsidRPr="005E5309">
          <w:rPr>
            <w:rStyle w:val="Lienhypertexte"/>
            <w:rFonts w:ascii="Garamond" w:hAnsi="Garamond"/>
            <w:color w:val="auto"/>
            <w:u w:val="none"/>
            <w:lang w:val="en-US"/>
          </w:rPr>
          <w:t>Venice and Its Surroundings</w:t>
        </w:r>
      </w:hyperlink>
      <w:r w:rsidRPr="005E5309">
        <w:rPr>
          <w:rFonts w:ascii="Garamond" w:hAnsi="Garamond"/>
          <w:lang w:val="en-US"/>
        </w:rPr>
        <w:t xml:space="preserve"> », </w:t>
      </w:r>
      <w:r w:rsidRPr="005E5309">
        <w:rPr>
          <w:rFonts w:ascii="Garamond" w:hAnsi="Garamond"/>
          <w:i/>
          <w:lang w:val="en-US"/>
        </w:rPr>
        <w:t>A Companion to Venetian History, 1400-1797</w:t>
      </w:r>
      <w:r w:rsidRPr="005E5309">
        <w:rPr>
          <w:rFonts w:ascii="Garamond" w:hAnsi="Garamond"/>
          <w:lang w:val="en-US"/>
        </w:rPr>
        <w:t>, E. Dursteler éd., Brill, Leyde, p. 25-46.</w:t>
      </w:r>
    </w:p>
    <w:p w14:paraId="2CAEA922" w14:textId="0AA50C48" w:rsidR="003747D5" w:rsidRPr="00BC1ADA" w:rsidRDefault="003747D5" w:rsidP="003747D5">
      <w:pPr>
        <w:numPr>
          <w:ilvl w:val="0"/>
          <w:numId w:val="3"/>
        </w:numPr>
        <w:tabs>
          <w:tab w:val="left" w:pos="0"/>
          <w:tab w:val="left" w:pos="560"/>
        </w:tabs>
        <w:ind w:right="-93" w:hanging="436"/>
        <w:jc w:val="both"/>
        <w:rPr>
          <w:rFonts w:ascii="Garamond" w:hAnsi="Garamond"/>
        </w:rPr>
      </w:pPr>
      <w:r w:rsidRPr="00BC1ADA">
        <w:rPr>
          <w:rFonts w:ascii="Garamond" w:hAnsi="Garamond"/>
        </w:rPr>
        <w:t xml:space="preserve">« Des traces invisibles. Quand les sources parlent des pas et des mouvements dans la ville (Italie. Fin du Moyen Age) », </w:t>
      </w:r>
      <w:r w:rsidRPr="00BC1ADA">
        <w:rPr>
          <w:rFonts w:ascii="Garamond" w:hAnsi="Garamond"/>
          <w:i/>
        </w:rPr>
        <w:t>Marquer la ville. Signes, empreintes et traces du pouvoir dans les espaces urbains</w:t>
      </w:r>
      <w:r w:rsidRPr="00BC1ADA">
        <w:rPr>
          <w:rFonts w:ascii="Garamond" w:hAnsi="Garamond"/>
        </w:rPr>
        <w:t xml:space="preserve">, P. Boucheron-J.-Ph. Genet, </w:t>
      </w:r>
      <w:r>
        <w:rPr>
          <w:rFonts w:ascii="Garamond" w:hAnsi="Garamond"/>
        </w:rPr>
        <w:t>Paris-Rome, 2013</w:t>
      </w:r>
      <w:r w:rsidRPr="00BC1ADA">
        <w:rPr>
          <w:rFonts w:ascii="Garamond" w:hAnsi="Garamond"/>
        </w:rPr>
        <w:t>, p. 231-252</w:t>
      </w:r>
      <w:r w:rsidR="007B3A16">
        <w:rPr>
          <w:rFonts w:ascii="Garamond" w:hAnsi="Garamond"/>
        </w:rPr>
        <w:t>.</w:t>
      </w:r>
    </w:p>
    <w:p w14:paraId="439B4090" w14:textId="77777777" w:rsidR="003747D5" w:rsidRPr="00E561F7" w:rsidRDefault="003747D5" w:rsidP="003747D5">
      <w:pPr>
        <w:numPr>
          <w:ilvl w:val="0"/>
          <w:numId w:val="3"/>
        </w:numPr>
        <w:tabs>
          <w:tab w:val="left" w:pos="0"/>
          <w:tab w:val="left" w:pos="560"/>
        </w:tabs>
        <w:ind w:right="-93" w:hanging="436"/>
        <w:jc w:val="both"/>
        <w:rPr>
          <w:rFonts w:ascii="Garamond" w:hAnsi="Garamond"/>
          <w:b/>
        </w:rPr>
      </w:pPr>
      <w:r w:rsidRPr="00BC1ADA">
        <w:rPr>
          <w:rFonts w:ascii="Garamond" w:hAnsi="Garamond"/>
        </w:rPr>
        <w:t xml:space="preserve">« Introduction » au colloque </w:t>
      </w:r>
      <w:r w:rsidRPr="00BC1ADA">
        <w:rPr>
          <w:rFonts w:ascii="Garamond" w:hAnsi="Garamond"/>
          <w:i/>
        </w:rPr>
        <w:t>Usages de l’histoire et pratiques politiques en Italie du Moyen Age aux temps modernes : autour de la notion de réemploi</w:t>
      </w:r>
      <w:r w:rsidRPr="00BC1ADA">
        <w:rPr>
          <w:rFonts w:ascii="Garamond" w:hAnsi="Garamond"/>
        </w:rPr>
        <w:t>, C. Callard-E. Crouzet-Pavan-A. Tallon éd., Paris, PUPS, 2014, p. 9-15.</w:t>
      </w:r>
    </w:p>
    <w:p w14:paraId="3608AB88" w14:textId="77777777" w:rsidR="003747D5" w:rsidRDefault="003747D5" w:rsidP="003747D5">
      <w:pPr>
        <w:numPr>
          <w:ilvl w:val="0"/>
          <w:numId w:val="3"/>
        </w:numPr>
        <w:tabs>
          <w:tab w:val="left" w:pos="0"/>
          <w:tab w:val="left" w:pos="560"/>
        </w:tabs>
        <w:ind w:right="-93" w:hanging="436"/>
        <w:jc w:val="both"/>
        <w:rPr>
          <w:rFonts w:ascii="Garamond" w:hAnsi="Garamond"/>
        </w:rPr>
      </w:pPr>
      <w:r w:rsidRPr="00BC1ADA">
        <w:rPr>
          <w:rFonts w:ascii="Garamond" w:hAnsi="Garamond"/>
        </w:rPr>
        <w:t xml:space="preserve">« La cité qui plus sagement se gouverne ». Variations sur le paradigme vénitien », in </w:t>
      </w:r>
      <w:r w:rsidRPr="00BC1ADA">
        <w:rPr>
          <w:rFonts w:ascii="Garamond" w:hAnsi="Garamond"/>
          <w:i/>
        </w:rPr>
        <w:t>Construction et circulation des modèles et des pratiques idéologiques</w:t>
      </w:r>
      <w:r w:rsidRPr="00BC1ADA">
        <w:rPr>
          <w:rFonts w:ascii="Garamond" w:hAnsi="Garamond"/>
        </w:rPr>
        <w:t xml:space="preserve">, A. Lemonde-I. Taddei éd., Rome, EFR, </w:t>
      </w:r>
      <w:r>
        <w:rPr>
          <w:rFonts w:ascii="Garamond" w:hAnsi="Garamond"/>
        </w:rPr>
        <w:t>2014</w:t>
      </w:r>
      <w:r w:rsidRPr="00BC1ADA">
        <w:rPr>
          <w:rFonts w:ascii="Garamond" w:hAnsi="Garamond"/>
        </w:rPr>
        <w:t xml:space="preserve">, </w:t>
      </w:r>
      <w:r>
        <w:rPr>
          <w:rFonts w:ascii="Garamond" w:hAnsi="Garamond"/>
        </w:rPr>
        <w:t>p. 15-31.</w:t>
      </w:r>
    </w:p>
    <w:p w14:paraId="454EAE5E" w14:textId="77777777" w:rsidR="00351B0B" w:rsidRDefault="003747D5" w:rsidP="00351B0B">
      <w:pPr>
        <w:numPr>
          <w:ilvl w:val="0"/>
          <w:numId w:val="3"/>
        </w:numPr>
        <w:tabs>
          <w:tab w:val="left" w:pos="0"/>
          <w:tab w:val="left" w:pos="560"/>
        </w:tabs>
        <w:ind w:right="-93" w:hanging="436"/>
        <w:jc w:val="both"/>
        <w:rPr>
          <w:rFonts w:ascii="Garamond" w:hAnsi="Garamond"/>
        </w:rPr>
      </w:pPr>
      <w:r w:rsidRPr="008727DB">
        <w:rPr>
          <w:rFonts w:ascii="Garamond" w:hAnsi="Garamond"/>
        </w:rPr>
        <w:lastRenderedPageBreak/>
        <w:t xml:space="preserve">Préface à F. Faugeron, </w:t>
      </w:r>
      <w:r w:rsidRPr="008727DB">
        <w:rPr>
          <w:rStyle w:val="Accentuation"/>
          <w:rFonts w:ascii="Garamond" w:hAnsi="Garamond"/>
        </w:rPr>
        <w:t>Nourrir la ville</w:t>
      </w:r>
      <w:r w:rsidRPr="008727DB">
        <w:rPr>
          <w:rStyle w:val="st"/>
          <w:rFonts w:ascii="Garamond" w:hAnsi="Garamond"/>
          <w:i/>
        </w:rPr>
        <w:t xml:space="preserve"> : ravitaillement, marché et métiers de l'alimentation à Venise dans les derniers siècles du Moyen Âge</w:t>
      </w:r>
      <w:r w:rsidRPr="008727DB">
        <w:rPr>
          <w:rStyle w:val="st"/>
          <w:rFonts w:ascii="Garamond" w:hAnsi="Garamond"/>
        </w:rPr>
        <w:t>, Rome, EFR, 2014</w:t>
      </w:r>
      <w:r>
        <w:rPr>
          <w:rStyle w:val="st"/>
          <w:rFonts w:ascii="Garamond" w:hAnsi="Garamond"/>
        </w:rPr>
        <w:t>, p. 9-16</w:t>
      </w:r>
      <w:r w:rsidRPr="008727DB">
        <w:rPr>
          <w:rStyle w:val="st"/>
        </w:rPr>
        <w:t>.</w:t>
      </w:r>
    </w:p>
    <w:p w14:paraId="171D2345" w14:textId="76842F33" w:rsidR="003747D5" w:rsidRPr="00351B0B" w:rsidRDefault="003747D5" w:rsidP="00351B0B">
      <w:pPr>
        <w:numPr>
          <w:ilvl w:val="0"/>
          <w:numId w:val="3"/>
        </w:numPr>
        <w:tabs>
          <w:tab w:val="left" w:pos="0"/>
          <w:tab w:val="left" w:pos="560"/>
        </w:tabs>
        <w:ind w:right="-93" w:hanging="436"/>
        <w:jc w:val="both"/>
        <w:rPr>
          <w:rFonts w:ascii="Garamond" w:hAnsi="Garamond"/>
        </w:rPr>
      </w:pPr>
      <w:r w:rsidRPr="00351B0B">
        <w:rPr>
          <w:rFonts w:ascii="Garamond" w:hAnsi="Garamond"/>
        </w:rPr>
        <w:t xml:space="preserve">« Avant-Propos », </w:t>
      </w:r>
      <w:r w:rsidRPr="00351B0B">
        <w:rPr>
          <w:rFonts w:ascii="Garamond" w:hAnsi="Garamond"/>
          <w:i/>
        </w:rPr>
        <w:t>Società e poteri nell’Italia medievale</w:t>
      </w:r>
      <w:r w:rsidRPr="00351B0B">
        <w:rPr>
          <w:rFonts w:ascii="Garamond" w:hAnsi="Garamond"/>
        </w:rPr>
        <w:t xml:space="preserve">, </w:t>
      </w:r>
      <w:r w:rsidRPr="00351B0B">
        <w:rPr>
          <w:rFonts w:ascii="Garamond" w:hAnsi="Garamond"/>
          <w:i/>
        </w:rPr>
        <w:t>Studi degli allievi Jean-Claude Maire Vigueu</w:t>
      </w:r>
      <w:r w:rsidRPr="00351B0B">
        <w:rPr>
          <w:rFonts w:ascii="Garamond" w:hAnsi="Garamond"/>
        </w:rPr>
        <w:t>r, L. Tanzini-S. Diacciati éd., Rome, Viella, 2014, p. 7-17.</w:t>
      </w:r>
    </w:p>
    <w:p w14:paraId="53DEBB9F" w14:textId="77777777" w:rsidR="003747D5" w:rsidRDefault="003747D5" w:rsidP="003747D5">
      <w:pPr>
        <w:numPr>
          <w:ilvl w:val="0"/>
          <w:numId w:val="3"/>
        </w:numPr>
        <w:tabs>
          <w:tab w:val="left" w:pos="0"/>
          <w:tab w:val="left" w:pos="560"/>
        </w:tabs>
        <w:ind w:right="-93" w:hanging="436"/>
        <w:jc w:val="both"/>
        <w:rPr>
          <w:rFonts w:ascii="Garamond" w:hAnsi="Garamond"/>
        </w:rPr>
      </w:pPr>
      <w:r w:rsidRPr="00BC1ADA">
        <w:rPr>
          <w:rFonts w:ascii="Garamond" w:hAnsi="Garamond"/>
        </w:rPr>
        <w:t xml:space="preserve">« Construire une cité portuaire médiévale: les leçons de l'exemple vénitien », </w:t>
      </w:r>
      <w:r>
        <w:rPr>
          <w:rFonts w:ascii="Garamond" w:hAnsi="Garamond"/>
        </w:rPr>
        <w:t xml:space="preserve">in </w:t>
      </w:r>
      <w:r w:rsidRPr="008001D8">
        <w:rPr>
          <w:rFonts w:ascii="Garamond" w:hAnsi="Garamond"/>
          <w:i/>
        </w:rPr>
        <w:t>Villes portuaires de Méditerranée occidentale au Moyen Age. Iles et continents</w:t>
      </w:r>
      <w:r>
        <w:rPr>
          <w:rFonts w:ascii="Garamond" w:hAnsi="Garamond"/>
        </w:rPr>
        <w:t>, Quaderni Mediterranea,</w:t>
      </w:r>
      <w:r w:rsidRPr="00BC1ADA">
        <w:rPr>
          <w:rFonts w:ascii="Garamond" w:hAnsi="Garamond"/>
        </w:rPr>
        <w:t xml:space="preserve"> </w:t>
      </w:r>
      <w:r>
        <w:rPr>
          <w:rFonts w:ascii="Garamond" w:hAnsi="Garamond"/>
        </w:rPr>
        <w:t>J. Cancellieri-</w:t>
      </w:r>
      <w:r w:rsidRPr="00BC1ADA">
        <w:rPr>
          <w:rFonts w:ascii="Garamond" w:hAnsi="Garamond"/>
        </w:rPr>
        <w:t>V. Marchi</w:t>
      </w:r>
      <w:r>
        <w:rPr>
          <w:rFonts w:ascii="Garamond" w:hAnsi="Garamond"/>
        </w:rPr>
        <w:t>,  Palerme, 2015, p. 23-42</w:t>
      </w:r>
      <w:r w:rsidRPr="00BC1ADA">
        <w:rPr>
          <w:rFonts w:ascii="Garamond" w:hAnsi="Garamond"/>
        </w:rPr>
        <w:t>.</w:t>
      </w:r>
    </w:p>
    <w:p w14:paraId="22D0AD63" w14:textId="77777777" w:rsidR="003747D5" w:rsidRPr="00A413FB" w:rsidRDefault="003747D5" w:rsidP="003747D5">
      <w:pPr>
        <w:numPr>
          <w:ilvl w:val="0"/>
          <w:numId w:val="3"/>
        </w:numPr>
        <w:tabs>
          <w:tab w:val="left" w:pos="0"/>
          <w:tab w:val="left" w:pos="560"/>
        </w:tabs>
        <w:ind w:right="-93" w:hanging="436"/>
        <w:jc w:val="both"/>
        <w:rPr>
          <w:rFonts w:ascii="Garamond" w:hAnsi="Garamond"/>
        </w:rPr>
      </w:pPr>
      <w:r w:rsidRPr="00097E60">
        <w:rPr>
          <w:rFonts w:ascii="Garamond" w:hAnsi="Garamond"/>
        </w:rPr>
        <w:t>« </w:t>
      </w:r>
      <w:r w:rsidRPr="00097E60">
        <w:rPr>
          <w:rFonts w:ascii="Garamond" w:hAnsi="Garamond" w:cs="Times"/>
          <w:bCs/>
        </w:rPr>
        <w:t xml:space="preserve">Acque nutrienti: Venezia e la sua laguna », in </w:t>
      </w:r>
      <w:r w:rsidRPr="00097E60">
        <w:rPr>
          <w:rFonts w:ascii="Garamond" w:hAnsi="Garamond" w:cs="Times"/>
          <w:bCs/>
          <w:i/>
        </w:rPr>
        <w:t>Aqua e cibo nella  laguna di Venezia</w:t>
      </w:r>
      <w:r w:rsidRPr="00097E60">
        <w:rPr>
          <w:rFonts w:ascii="Garamond" w:hAnsi="Garamond" w:cs="Times"/>
          <w:bCs/>
        </w:rPr>
        <w:t xml:space="preserve">, </w:t>
      </w:r>
      <w:r w:rsidRPr="00A413FB">
        <w:rPr>
          <w:rFonts w:ascii="Garamond" w:hAnsi="Garamond" w:cs="Times"/>
          <w:bCs/>
          <w:i/>
        </w:rPr>
        <w:t>catalogo della mostra</w:t>
      </w:r>
      <w:r w:rsidRPr="00097E60">
        <w:rPr>
          <w:rFonts w:ascii="Garamond" w:hAnsi="Garamond" w:cs="Times"/>
          <w:bCs/>
        </w:rPr>
        <w:t xml:space="preserve">, a cura di D. Calabi, </w:t>
      </w:r>
      <w:r>
        <w:rPr>
          <w:rFonts w:ascii="Garamond" w:hAnsi="Garamond" w:cs="Times"/>
          <w:bCs/>
        </w:rPr>
        <w:t xml:space="preserve">Venise, 2015, </w:t>
      </w:r>
      <w:r w:rsidRPr="00097E60">
        <w:rPr>
          <w:rFonts w:ascii="Garamond" w:hAnsi="Garamond" w:cs="Times"/>
          <w:bCs/>
        </w:rPr>
        <w:t>p. 95-98.</w:t>
      </w:r>
    </w:p>
    <w:p w14:paraId="3A9874A6" w14:textId="77777777" w:rsidR="003747D5" w:rsidRPr="005E5309" w:rsidRDefault="003747D5" w:rsidP="003747D5">
      <w:pPr>
        <w:numPr>
          <w:ilvl w:val="0"/>
          <w:numId w:val="3"/>
        </w:numPr>
        <w:tabs>
          <w:tab w:val="left" w:pos="0"/>
          <w:tab w:val="left" w:pos="560"/>
        </w:tabs>
        <w:ind w:right="-93" w:hanging="436"/>
        <w:jc w:val="both"/>
        <w:rPr>
          <w:rFonts w:ascii="Garamond" w:hAnsi="Garamond"/>
          <w:lang w:val="en-US"/>
        </w:rPr>
      </w:pPr>
      <w:r w:rsidRPr="005E5309">
        <w:rPr>
          <w:rFonts w:ascii="Garamond" w:hAnsi="Garamond" w:cs="Geneva"/>
          <w:lang w:val="en-US"/>
        </w:rPr>
        <w:t xml:space="preserve">« Emotions in the heart of the city : crime and its punishment (Renaissance Italy) » in </w:t>
      </w:r>
      <w:r w:rsidRPr="005E5309">
        <w:rPr>
          <w:rFonts w:ascii="Garamond" w:eastAsia="MS ??" w:hAnsi="Garamond"/>
          <w:i/>
          <w:lang w:val="en-US"/>
        </w:rPr>
        <w:t>Violence and  Emotions</w:t>
      </w:r>
      <w:r w:rsidRPr="005E5309">
        <w:rPr>
          <w:rFonts w:ascii="Garamond" w:eastAsia="MS ??" w:hAnsi="Garamond"/>
          <w:lang w:val="en-US"/>
        </w:rPr>
        <w:t xml:space="preserve"> </w:t>
      </w:r>
      <w:r w:rsidRPr="005E5309">
        <w:rPr>
          <w:rFonts w:ascii="Garamond" w:eastAsia="MS ??" w:hAnsi="Garamond"/>
          <w:i/>
          <w:lang w:val="en-US"/>
        </w:rPr>
        <w:t>in Early Modern Europe</w:t>
      </w:r>
      <w:r w:rsidRPr="005E5309">
        <w:rPr>
          <w:rFonts w:ascii="Garamond" w:eastAsia="MS ??" w:hAnsi="Garamond"/>
          <w:lang w:val="en-US"/>
        </w:rPr>
        <w:t>, S. Broomhall-S. Finn éd., (actes du colloque de Perth, University of Western Australia, Centre of Excellence for the History of Emotions), Londres-New York, 2015, p. 21-36.</w:t>
      </w:r>
    </w:p>
    <w:p w14:paraId="05BFDB4D" w14:textId="77777777" w:rsidR="003747D5" w:rsidRPr="00D36740" w:rsidRDefault="003747D5" w:rsidP="003747D5">
      <w:pPr>
        <w:numPr>
          <w:ilvl w:val="0"/>
          <w:numId w:val="3"/>
        </w:numPr>
        <w:tabs>
          <w:tab w:val="left" w:pos="0"/>
          <w:tab w:val="left" w:pos="560"/>
          <w:tab w:val="left" w:pos="1701"/>
        </w:tabs>
        <w:ind w:right="-93" w:hanging="436"/>
        <w:jc w:val="both"/>
        <w:rPr>
          <w:rFonts w:ascii="Garamond" w:hAnsi="Garamond"/>
        </w:rPr>
      </w:pPr>
      <w:r>
        <w:rPr>
          <w:rFonts w:ascii="Garamond" w:hAnsi="Garamond"/>
        </w:rPr>
        <w:t>« </w:t>
      </w:r>
      <w:r w:rsidRPr="00097E60">
        <w:rPr>
          <w:rFonts w:ascii="Garamond" w:hAnsi="Garamond"/>
        </w:rPr>
        <w:t>Introdu</w:t>
      </w:r>
      <w:r>
        <w:rPr>
          <w:rFonts w:ascii="Garamond" w:hAnsi="Garamond"/>
        </w:rPr>
        <w:t>ction » (avec J.-C. Maire Vigueur</w:t>
      </w:r>
      <w:r w:rsidRPr="00097E60">
        <w:rPr>
          <w:rFonts w:ascii="Garamond" w:hAnsi="Garamond"/>
        </w:rPr>
        <w:t xml:space="preserve">), </w:t>
      </w:r>
      <w:r w:rsidRPr="00097E60">
        <w:rPr>
          <w:rFonts w:ascii="Garamond" w:hAnsi="Garamond" w:cs="Garamond"/>
          <w:bCs/>
          <w:i/>
        </w:rPr>
        <w:t xml:space="preserve">L’art au service du prince. La politique monumentale, artistique et culturelle des états princiers et seigneuriaux : paradigme italien, expérience européenne (vers 1250-vers 1550), </w:t>
      </w:r>
      <w:r w:rsidRPr="00097E60">
        <w:rPr>
          <w:rFonts w:ascii="Garamond" w:hAnsi="Garamond" w:cs="Garamond"/>
          <w:bCs/>
        </w:rPr>
        <w:t>actes du colloque Paris, 2013, sous la direction d’E. Crouzet-Pavan et J.-C. Maire Vigueur, Viella, Rome</w:t>
      </w:r>
      <w:r>
        <w:rPr>
          <w:rFonts w:ascii="Garamond" w:hAnsi="Garamond" w:cs="Garamond"/>
          <w:bCs/>
        </w:rPr>
        <w:t>, 2015.</w:t>
      </w:r>
    </w:p>
    <w:p w14:paraId="2C4CC807" w14:textId="77777777" w:rsidR="003747D5" w:rsidRPr="00411E34" w:rsidRDefault="003747D5" w:rsidP="003747D5">
      <w:pPr>
        <w:numPr>
          <w:ilvl w:val="0"/>
          <w:numId w:val="3"/>
        </w:numPr>
        <w:tabs>
          <w:tab w:val="left" w:pos="0"/>
          <w:tab w:val="left" w:pos="560"/>
        </w:tabs>
        <w:ind w:right="-93" w:hanging="436"/>
        <w:jc w:val="both"/>
        <w:rPr>
          <w:rFonts w:ascii="Garamond" w:hAnsi="Garamond"/>
        </w:rPr>
      </w:pPr>
      <w:r w:rsidRPr="00097E60">
        <w:rPr>
          <w:rFonts w:ascii="Garamond" w:hAnsi="Garamond"/>
        </w:rPr>
        <w:t>« Paris-Venise ou comment devenir historienne de l’Italie des villes », Actes du colloque d’Ascoli Piceno,</w:t>
      </w:r>
      <w:r>
        <w:rPr>
          <w:rFonts w:ascii="Garamond" w:hAnsi="Garamond"/>
        </w:rPr>
        <w:t xml:space="preserve"> </w:t>
      </w:r>
      <w:r w:rsidRPr="00D36740">
        <w:rPr>
          <w:rFonts w:ascii="Garamond" w:hAnsi="Garamond"/>
          <w:i/>
        </w:rPr>
        <w:t>Comunicare nel Medioevo</w:t>
      </w:r>
      <w:r>
        <w:rPr>
          <w:rFonts w:ascii="Garamond" w:hAnsi="Garamond"/>
        </w:rPr>
        <w:t>,</w:t>
      </w:r>
      <w:r w:rsidRPr="00097E60">
        <w:rPr>
          <w:rFonts w:ascii="Garamond" w:hAnsi="Garamond"/>
        </w:rPr>
        <w:t xml:space="preserve"> 201</w:t>
      </w:r>
      <w:r>
        <w:rPr>
          <w:rFonts w:ascii="Garamond" w:hAnsi="Garamond"/>
        </w:rPr>
        <w:t>5, p. 306-321</w:t>
      </w:r>
      <w:r w:rsidRPr="00097E60">
        <w:rPr>
          <w:rFonts w:ascii="Garamond" w:hAnsi="Garamond"/>
        </w:rPr>
        <w:t>.</w:t>
      </w:r>
    </w:p>
    <w:p w14:paraId="48D9F7A9" w14:textId="77777777" w:rsidR="00C1597A" w:rsidRPr="00990155" w:rsidRDefault="00411E34" w:rsidP="00C1597A">
      <w:pPr>
        <w:numPr>
          <w:ilvl w:val="0"/>
          <w:numId w:val="3"/>
        </w:numPr>
        <w:tabs>
          <w:tab w:val="left" w:pos="0"/>
          <w:tab w:val="left" w:pos="560"/>
        </w:tabs>
        <w:ind w:right="-93" w:hanging="436"/>
        <w:jc w:val="both"/>
        <w:rPr>
          <w:rStyle w:val="st"/>
          <w:rFonts w:ascii="Garamond" w:hAnsi="Garamond"/>
        </w:rPr>
      </w:pPr>
      <w:r>
        <w:rPr>
          <w:rFonts w:ascii="Garamond" w:hAnsi="Garamond"/>
        </w:rPr>
        <w:t xml:space="preserve"> </w:t>
      </w:r>
      <w:r>
        <w:rPr>
          <w:rStyle w:val="st"/>
          <w:rFonts w:ascii="Garamond" w:hAnsi="Garamond"/>
        </w:rPr>
        <w:t>« Naufragés vénitiens », in XVIIe Journées universitaires</w:t>
      </w:r>
      <w:r w:rsidR="00AF7648">
        <w:rPr>
          <w:rStyle w:val="st"/>
          <w:rFonts w:ascii="Garamond" w:hAnsi="Garamond"/>
        </w:rPr>
        <w:t xml:space="preserve"> d’histoire maritime</w:t>
      </w:r>
      <w:r>
        <w:rPr>
          <w:rStyle w:val="st"/>
          <w:rFonts w:ascii="Garamond" w:hAnsi="Garamond"/>
        </w:rPr>
        <w:t xml:space="preserve"> de Bonifacio</w:t>
      </w:r>
      <w:r w:rsidR="006F2103">
        <w:rPr>
          <w:rStyle w:val="st"/>
          <w:rFonts w:ascii="Garamond" w:hAnsi="Garamond"/>
        </w:rPr>
        <w:t xml:space="preserve"> 2015</w:t>
      </w:r>
      <w:r>
        <w:rPr>
          <w:rStyle w:val="st"/>
          <w:rFonts w:ascii="Garamond" w:hAnsi="Garamond"/>
        </w:rPr>
        <w:t xml:space="preserve">, </w:t>
      </w:r>
      <w:r w:rsidRPr="00187B75">
        <w:rPr>
          <w:rStyle w:val="st"/>
          <w:rFonts w:ascii="Garamond" w:hAnsi="Garamond"/>
          <w:i/>
        </w:rPr>
        <w:t>Naufrages</w:t>
      </w:r>
      <w:r w:rsidR="006F2103">
        <w:rPr>
          <w:rStyle w:val="st"/>
          <w:rFonts w:ascii="Garamond" w:hAnsi="Garamond"/>
          <w:i/>
        </w:rPr>
        <w:t>, épaves</w:t>
      </w:r>
      <w:r w:rsidRPr="00187B75">
        <w:rPr>
          <w:rStyle w:val="st"/>
          <w:rFonts w:ascii="Garamond" w:hAnsi="Garamond"/>
          <w:i/>
        </w:rPr>
        <w:t xml:space="preserve"> et archéologie</w:t>
      </w:r>
      <w:r w:rsidR="006F2103">
        <w:rPr>
          <w:rStyle w:val="st"/>
          <w:rFonts w:ascii="Garamond" w:hAnsi="Garamond"/>
          <w:i/>
        </w:rPr>
        <w:t xml:space="preserve"> sous-marine</w:t>
      </w:r>
      <w:r>
        <w:rPr>
          <w:rStyle w:val="st"/>
          <w:rFonts w:ascii="Garamond" w:hAnsi="Garamond"/>
        </w:rPr>
        <w:t>,</w:t>
      </w:r>
      <w:r w:rsidR="006F2103">
        <w:rPr>
          <w:rStyle w:val="st"/>
          <w:rFonts w:ascii="Garamond" w:hAnsi="Garamond"/>
        </w:rPr>
        <w:t xml:space="preserve"> dir. M. Vergé Franceschi, Ajaccio,</w:t>
      </w:r>
      <w:r>
        <w:rPr>
          <w:rStyle w:val="st"/>
          <w:rFonts w:ascii="Garamond" w:hAnsi="Garamond"/>
        </w:rPr>
        <w:t xml:space="preserve"> 2016</w:t>
      </w:r>
      <w:r w:rsidR="006F2103">
        <w:rPr>
          <w:rStyle w:val="st"/>
          <w:rFonts w:ascii="Garamond" w:hAnsi="Garamond"/>
        </w:rPr>
        <w:t>, p. 85-93</w:t>
      </w:r>
      <w:r>
        <w:rPr>
          <w:rStyle w:val="st"/>
          <w:rFonts w:ascii="Garamond" w:hAnsi="Garamond"/>
        </w:rPr>
        <w:t>.</w:t>
      </w:r>
    </w:p>
    <w:p w14:paraId="191604DE" w14:textId="77777777" w:rsidR="00B81664" w:rsidRDefault="00990155" w:rsidP="00B81664">
      <w:pPr>
        <w:numPr>
          <w:ilvl w:val="0"/>
          <w:numId w:val="3"/>
        </w:numPr>
        <w:tabs>
          <w:tab w:val="left" w:pos="0"/>
          <w:tab w:val="left" w:pos="560"/>
        </w:tabs>
        <w:ind w:right="-93" w:hanging="436"/>
        <w:jc w:val="both"/>
        <w:rPr>
          <w:rFonts w:ascii="Garamond" w:hAnsi="Garamond"/>
        </w:rPr>
      </w:pPr>
      <w:r>
        <w:rPr>
          <w:rFonts w:ascii="Garamond" w:hAnsi="Garamond"/>
        </w:rPr>
        <w:t xml:space="preserve">Préface à P.-H. Guittonneau, </w:t>
      </w:r>
      <w:r w:rsidRPr="00601B08">
        <w:rPr>
          <w:rFonts w:ascii="Garamond" w:hAnsi="Garamond"/>
          <w:i/>
        </w:rPr>
        <w:t>A l’ombre de Paris. Une capitale et ses petites villes sur l’eau</w:t>
      </w:r>
      <w:r>
        <w:rPr>
          <w:rFonts w:ascii="Garamond" w:hAnsi="Garamond"/>
        </w:rPr>
        <w:t>, classiques Garnier, Paris, 2017, p. 11-19.</w:t>
      </w:r>
    </w:p>
    <w:p w14:paraId="54BA5B61" w14:textId="7CC580CD" w:rsidR="00952EFB" w:rsidRPr="005E5309" w:rsidRDefault="00952EFB" w:rsidP="00B81664">
      <w:pPr>
        <w:numPr>
          <w:ilvl w:val="0"/>
          <w:numId w:val="3"/>
        </w:numPr>
        <w:tabs>
          <w:tab w:val="left" w:pos="0"/>
          <w:tab w:val="left" w:pos="560"/>
        </w:tabs>
        <w:ind w:right="-93" w:hanging="436"/>
        <w:jc w:val="both"/>
        <w:rPr>
          <w:rFonts w:ascii="Garamond" w:hAnsi="Garamond"/>
          <w:lang w:val="en-US"/>
        </w:rPr>
      </w:pPr>
      <w:r w:rsidRPr="005E5309">
        <w:rPr>
          <w:rFonts w:ascii="Garamond" w:eastAsia="MS ??" w:hAnsi="Garamond"/>
          <w:lang w:val="en-US"/>
        </w:rPr>
        <w:t xml:space="preserve">« L’Arsenal de Venise », in </w:t>
      </w:r>
      <w:r w:rsidRPr="005E5309">
        <w:rPr>
          <w:rFonts w:ascii="Garamond" w:eastAsia="MS ??" w:hAnsi="Garamond"/>
          <w:i/>
          <w:lang w:val="en-US"/>
        </w:rPr>
        <w:t>The Sea in History</w:t>
      </w:r>
      <w:r w:rsidRPr="005E5309">
        <w:rPr>
          <w:rFonts w:ascii="Garamond" w:eastAsia="MS ??" w:hAnsi="Garamond"/>
          <w:lang w:val="en-US"/>
        </w:rPr>
        <w:t xml:space="preserve">, vol. 2, </w:t>
      </w:r>
      <w:r w:rsidRPr="005E5309">
        <w:rPr>
          <w:rFonts w:ascii="Garamond" w:eastAsia="MS ??" w:hAnsi="Garamond"/>
          <w:i/>
          <w:lang w:val="en-US"/>
        </w:rPr>
        <w:t>The Medieval World</w:t>
      </w:r>
      <w:r w:rsidRPr="005E5309">
        <w:rPr>
          <w:rFonts w:ascii="Garamond" w:eastAsia="MS ??" w:hAnsi="Garamond"/>
          <w:lang w:val="en-US"/>
        </w:rPr>
        <w:t>, M. Balard éd., Boydell and Brewer, 2017, p. 128-138</w:t>
      </w:r>
      <w:r w:rsidR="00B81664" w:rsidRPr="005E5309">
        <w:rPr>
          <w:rFonts w:ascii="Garamond" w:eastAsia="MS ??" w:hAnsi="Garamond"/>
          <w:lang w:val="en-US"/>
        </w:rPr>
        <w:t>.</w:t>
      </w:r>
    </w:p>
    <w:p w14:paraId="3FEB359A" w14:textId="2E527D5B" w:rsidR="00B81664" w:rsidRPr="00B81664" w:rsidRDefault="00B81664" w:rsidP="00B81664">
      <w:pPr>
        <w:numPr>
          <w:ilvl w:val="0"/>
          <w:numId w:val="3"/>
        </w:numPr>
        <w:tabs>
          <w:tab w:val="left" w:pos="0"/>
          <w:tab w:val="left" w:pos="560"/>
        </w:tabs>
        <w:ind w:right="-93" w:hanging="436"/>
        <w:jc w:val="both"/>
        <w:rPr>
          <w:rFonts w:ascii="Garamond" w:hAnsi="Garamond"/>
        </w:rPr>
      </w:pPr>
      <w:r w:rsidRPr="00411E34">
        <w:rPr>
          <w:rFonts w:ascii="Garamond" w:hAnsi="Garamond"/>
        </w:rPr>
        <w:t xml:space="preserve">« Pouvoir et politique des reliques dans la Venise médiévale », in </w:t>
      </w:r>
      <w:r w:rsidRPr="00411E34">
        <w:rPr>
          <w:rFonts w:ascii="Garamond" w:hAnsi="Garamond"/>
          <w:i/>
        </w:rPr>
        <w:t>Mélanges en l’honneur de M.-F. Baslez</w:t>
      </w:r>
      <w:r>
        <w:rPr>
          <w:rFonts w:ascii="Garamond" w:hAnsi="Garamond"/>
          <w:i/>
        </w:rPr>
        <w:t xml:space="preserve">, Pallas, </w:t>
      </w:r>
      <w:r w:rsidRPr="005A566B">
        <w:rPr>
          <w:rFonts w:ascii="Garamond" w:hAnsi="Garamond"/>
        </w:rPr>
        <w:t>104, 2017, p. 107-117</w:t>
      </w:r>
      <w:r>
        <w:rPr>
          <w:rFonts w:ascii="Garamond" w:hAnsi="Garamond"/>
        </w:rPr>
        <w:t>.</w:t>
      </w:r>
    </w:p>
    <w:p w14:paraId="2A9C11F9" w14:textId="77777777" w:rsidR="00B81664" w:rsidRDefault="00B81664" w:rsidP="00B81664">
      <w:pPr>
        <w:numPr>
          <w:ilvl w:val="0"/>
          <w:numId w:val="3"/>
        </w:numPr>
        <w:tabs>
          <w:tab w:val="left" w:pos="0"/>
          <w:tab w:val="left" w:pos="560"/>
        </w:tabs>
        <w:ind w:right="-93" w:hanging="436"/>
        <w:jc w:val="both"/>
        <w:rPr>
          <w:rStyle w:val="st"/>
          <w:rFonts w:ascii="Garamond" w:hAnsi="Garamond"/>
        </w:rPr>
      </w:pPr>
      <w:r w:rsidRPr="00B81664">
        <w:rPr>
          <w:rFonts w:ascii="Garamond" w:hAnsi="Garamond"/>
        </w:rPr>
        <w:t xml:space="preserve">« Croissance et développement urbain : quelques propositions », in </w:t>
      </w:r>
      <w:r w:rsidRPr="00B81664">
        <w:rPr>
          <w:rStyle w:val="Accentuation"/>
          <w:rFonts w:ascii="Garamond" w:hAnsi="Garamond"/>
        </w:rPr>
        <w:t>La crescita economica</w:t>
      </w:r>
      <w:r w:rsidRPr="00B81664">
        <w:rPr>
          <w:rStyle w:val="st"/>
          <w:rFonts w:ascii="Garamond" w:hAnsi="Garamond"/>
        </w:rPr>
        <w:t xml:space="preserve"> </w:t>
      </w:r>
      <w:r w:rsidRPr="00B81664">
        <w:rPr>
          <w:rStyle w:val="st"/>
          <w:rFonts w:ascii="Garamond" w:hAnsi="Garamond"/>
          <w:i/>
        </w:rPr>
        <w:t>dell'occidente medievale</w:t>
      </w:r>
      <w:r w:rsidRPr="00B81664">
        <w:rPr>
          <w:rStyle w:val="st"/>
          <w:rFonts w:ascii="Garamond" w:hAnsi="Garamond"/>
        </w:rPr>
        <w:t xml:space="preserve">. </w:t>
      </w:r>
      <w:r w:rsidRPr="00B81664">
        <w:rPr>
          <w:rStyle w:val="st"/>
          <w:rFonts w:ascii="Garamond" w:hAnsi="Garamond"/>
          <w:i/>
        </w:rPr>
        <w:t>Un</w:t>
      </w:r>
      <w:r w:rsidRPr="00B81664">
        <w:rPr>
          <w:rStyle w:val="st"/>
          <w:rFonts w:ascii="Garamond" w:hAnsi="Garamond"/>
        </w:rPr>
        <w:t xml:space="preserve"> </w:t>
      </w:r>
      <w:r w:rsidRPr="00B81664">
        <w:rPr>
          <w:rStyle w:val="Accentuation"/>
          <w:rFonts w:ascii="Garamond" w:hAnsi="Garamond"/>
        </w:rPr>
        <w:t>tema</w:t>
      </w:r>
      <w:r w:rsidRPr="00B81664">
        <w:rPr>
          <w:rStyle w:val="st"/>
          <w:rFonts w:ascii="Garamond" w:hAnsi="Garamond"/>
        </w:rPr>
        <w:t xml:space="preserve"> </w:t>
      </w:r>
      <w:r w:rsidRPr="00B81664">
        <w:rPr>
          <w:rStyle w:val="st"/>
          <w:rFonts w:ascii="Garamond" w:hAnsi="Garamond"/>
          <w:i/>
        </w:rPr>
        <w:t>storico</w:t>
      </w:r>
      <w:r w:rsidRPr="00B81664">
        <w:rPr>
          <w:rStyle w:val="st"/>
          <w:rFonts w:ascii="Garamond" w:hAnsi="Garamond"/>
        </w:rPr>
        <w:t xml:space="preserve"> </w:t>
      </w:r>
      <w:r w:rsidRPr="00B81664">
        <w:rPr>
          <w:rStyle w:val="Accentuation"/>
          <w:rFonts w:ascii="Garamond" w:hAnsi="Garamond"/>
        </w:rPr>
        <w:t>non</w:t>
      </w:r>
      <w:r w:rsidRPr="00B81664">
        <w:rPr>
          <w:rStyle w:val="st"/>
          <w:rFonts w:ascii="Garamond" w:hAnsi="Garamond"/>
        </w:rPr>
        <w:t xml:space="preserve"> </w:t>
      </w:r>
      <w:r w:rsidRPr="00B81664">
        <w:rPr>
          <w:rStyle w:val="st"/>
          <w:rFonts w:ascii="Garamond" w:hAnsi="Garamond"/>
          <w:i/>
        </w:rPr>
        <w:t xml:space="preserve">ancora </w:t>
      </w:r>
      <w:r w:rsidRPr="00B81664">
        <w:rPr>
          <w:rStyle w:val="Accentuation"/>
          <w:rFonts w:ascii="Garamond" w:hAnsi="Garamond"/>
        </w:rPr>
        <w:t>esaurito</w:t>
      </w:r>
      <w:r w:rsidRPr="00B81664">
        <w:rPr>
          <w:rStyle w:val="st"/>
          <w:rFonts w:ascii="Garamond" w:hAnsi="Garamond"/>
        </w:rPr>
        <w:t xml:space="preserve">, Pistoia, 2015, </w:t>
      </w:r>
      <w:r>
        <w:rPr>
          <w:rStyle w:val="st"/>
          <w:rFonts w:ascii="Garamond" w:hAnsi="Garamond"/>
        </w:rPr>
        <w:t xml:space="preserve">venticinquesimo convegno internazionale di studi, </w:t>
      </w:r>
      <w:r w:rsidRPr="00B81664">
        <w:rPr>
          <w:rStyle w:val="st"/>
          <w:rFonts w:ascii="Garamond" w:hAnsi="Garamond"/>
        </w:rPr>
        <w:t>Rome, 2017, p. 197-220.</w:t>
      </w:r>
    </w:p>
    <w:p w14:paraId="18290C50" w14:textId="2AE2DE5F" w:rsidR="00CE7531" w:rsidRPr="00B0475B" w:rsidRDefault="00CE7531" w:rsidP="00DB6418">
      <w:pPr>
        <w:numPr>
          <w:ilvl w:val="0"/>
          <w:numId w:val="3"/>
        </w:numPr>
        <w:tabs>
          <w:tab w:val="left" w:pos="0"/>
          <w:tab w:val="left" w:pos="560"/>
        </w:tabs>
        <w:ind w:right="-93" w:hanging="436"/>
        <w:jc w:val="both"/>
        <w:rPr>
          <w:rFonts w:ascii="Garamond" w:hAnsi="Garamond"/>
        </w:rPr>
      </w:pPr>
      <w:r w:rsidRPr="00DB6418">
        <w:rPr>
          <w:rStyle w:val="st"/>
          <w:rFonts w:ascii="Garamond" w:hAnsi="Garamond"/>
        </w:rPr>
        <w:t xml:space="preserve"> </w:t>
      </w:r>
      <w:r w:rsidRPr="00DB6418">
        <w:rPr>
          <w:rFonts w:ascii="Garamond" w:hAnsi="Garamond"/>
        </w:rPr>
        <w:t xml:space="preserve">« Approches d’un système euroméditerranéen : les Italiens hors d’Italie », in </w:t>
      </w:r>
      <w:r w:rsidRPr="00DB6418">
        <w:rPr>
          <w:rFonts w:ascii="Garamond" w:hAnsi="Garamond" w:cs="Times"/>
          <w:bCs/>
          <w:i/>
        </w:rPr>
        <w:t>Spazio e mobilità nella « Societas Christiana », (secoli X-XIII)</w:t>
      </w:r>
      <w:r w:rsidRPr="00DB6418">
        <w:rPr>
          <w:rFonts w:ascii="Garamond" w:hAnsi="Garamond" w:cs="Times"/>
        </w:rPr>
        <w:t xml:space="preserve">, </w:t>
      </w:r>
      <w:r w:rsidRPr="00DB6418">
        <w:rPr>
          <w:rFonts w:ascii="Garamond" w:hAnsi="Garamond" w:cs="Times"/>
          <w:bCs/>
        </w:rPr>
        <w:t xml:space="preserve">Settimane internazionali della Mendola. Nuova Serie 5, 2015, </w:t>
      </w:r>
      <w:r w:rsidR="00DB6418" w:rsidRPr="00B0475B">
        <w:rPr>
          <w:rFonts w:ascii="Garamond" w:hAnsi="Garamond" w:cs="Times"/>
          <w:bCs/>
        </w:rPr>
        <w:t xml:space="preserve">a cura di </w:t>
      </w:r>
      <w:r w:rsidR="00DB6418" w:rsidRPr="00B0475B">
        <w:rPr>
          <w:rFonts w:ascii="Garamond" w:eastAsiaTheme="minorEastAsia" w:hAnsi="Garamond" w:cs="Times"/>
        </w:rPr>
        <w:t>Giancarlo Andenna, Nicolangelo D’Acunto, Elisabetta Filippini, Milan, 2017, p. 187-210</w:t>
      </w:r>
    </w:p>
    <w:p w14:paraId="57DA33CE" w14:textId="5E248636" w:rsidR="00CE7531" w:rsidRDefault="00CE7531" w:rsidP="00B81664">
      <w:pPr>
        <w:numPr>
          <w:ilvl w:val="0"/>
          <w:numId w:val="3"/>
        </w:numPr>
        <w:tabs>
          <w:tab w:val="left" w:pos="0"/>
          <w:tab w:val="left" w:pos="560"/>
        </w:tabs>
        <w:ind w:right="-93" w:hanging="436"/>
        <w:jc w:val="both"/>
        <w:rPr>
          <w:rFonts w:ascii="Garamond" w:hAnsi="Garamond"/>
        </w:rPr>
      </w:pPr>
      <w:r>
        <w:rPr>
          <w:rFonts w:ascii="Garamond" w:hAnsi="Garamond"/>
        </w:rPr>
        <w:t xml:space="preserve">« Comment devenir roi à Jérusalem » (1099-1187) », in XLIII semana internacional de estudios medievales, Estella, </w:t>
      </w:r>
      <w:r w:rsidRPr="00BF5A5B">
        <w:rPr>
          <w:rFonts w:ascii="Garamond" w:hAnsi="Garamond"/>
          <w:i/>
        </w:rPr>
        <w:t>El acceso al trono</w:t>
      </w:r>
      <w:r>
        <w:rPr>
          <w:rFonts w:ascii="Garamond" w:hAnsi="Garamond"/>
        </w:rPr>
        <w:t>, 2017, Gobierno de Navarra, 2017, p. 141-162.</w:t>
      </w:r>
    </w:p>
    <w:p w14:paraId="2235D129" w14:textId="1ACD3DB8" w:rsidR="005A566B" w:rsidRPr="006E702B" w:rsidRDefault="00935668" w:rsidP="000215FA">
      <w:pPr>
        <w:numPr>
          <w:ilvl w:val="0"/>
          <w:numId w:val="3"/>
        </w:numPr>
        <w:tabs>
          <w:tab w:val="left" w:pos="0"/>
          <w:tab w:val="left" w:pos="560"/>
        </w:tabs>
        <w:ind w:right="-93" w:hanging="436"/>
        <w:jc w:val="both"/>
        <w:rPr>
          <w:rFonts w:ascii="Garamond" w:hAnsi="Garamond"/>
        </w:rPr>
      </w:pPr>
      <w:r>
        <w:rPr>
          <w:rFonts w:ascii="Garamond" w:hAnsi="Garamond"/>
        </w:rPr>
        <w:t xml:space="preserve"> </w:t>
      </w:r>
      <w:r w:rsidRPr="00935668">
        <w:rPr>
          <w:rFonts w:ascii="Garamond" w:hAnsi="Garamond"/>
        </w:rPr>
        <w:t xml:space="preserve">« Nourritures interdites : des croisés cannibales ? », in </w:t>
      </w:r>
      <w:r w:rsidRPr="00935668">
        <w:rPr>
          <w:rFonts w:ascii="Garamond" w:hAnsi="Garamond"/>
          <w:i/>
        </w:rPr>
        <w:t>Mélanges en l’honneur de Jean-Robert Pitte</w:t>
      </w:r>
      <w:r w:rsidRPr="00935668">
        <w:rPr>
          <w:rFonts w:ascii="Garamond" w:hAnsi="Garamond"/>
        </w:rPr>
        <w:t>, Paris, PUPS, 2017.</w:t>
      </w:r>
    </w:p>
    <w:p w14:paraId="6A8AC1B8" w14:textId="7A073503" w:rsidR="006E702B" w:rsidRPr="007E1F6B" w:rsidRDefault="006E702B" w:rsidP="000215FA">
      <w:pPr>
        <w:numPr>
          <w:ilvl w:val="0"/>
          <w:numId w:val="3"/>
        </w:numPr>
        <w:tabs>
          <w:tab w:val="left" w:pos="0"/>
          <w:tab w:val="left" w:pos="560"/>
        </w:tabs>
        <w:ind w:right="-93" w:hanging="436"/>
        <w:jc w:val="both"/>
        <w:rPr>
          <w:rFonts w:ascii="Garamond" w:hAnsi="Garamond"/>
        </w:rPr>
      </w:pPr>
      <w:r>
        <w:rPr>
          <w:rFonts w:ascii="Garamond" w:hAnsi="Garamond"/>
        </w:rPr>
        <w:t xml:space="preserve">Préface à </w:t>
      </w:r>
      <w:r w:rsidRPr="006E702B">
        <w:rPr>
          <w:rFonts w:ascii="Garamond" w:hAnsi="Garamond"/>
          <w:i/>
        </w:rPr>
        <w:t>Actuel Moyen Age</w:t>
      </w:r>
      <w:r>
        <w:rPr>
          <w:rFonts w:ascii="Garamond" w:hAnsi="Garamond"/>
        </w:rPr>
        <w:t xml:space="preserve">. </w:t>
      </w:r>
      <w:r w:rsidRPr="006E702B">
        <w:rPr>
          <w:rFonts w:ascii="Garamond" w:hAnsi="Garamond"/>
          <w:i/>
        </w:rPr>
        <w:t>Et si la modernité était ailleurs</w:t>
      </w:r>
      <w:r>
        <w:rPr>
          <w:rFonts w:ascii="Garamond" w:hAnsi="Garamond"/>
        </w:rPr>
        <w:t>, F. Besson-P. Guéna-C. Kikuchi-A. Marin, Paris, 2017</w:t>
      </w:r>
    </w:p>
    <w:p w14:paraId="09954B2F" w14:textId="5C609853" w:rsidR="007E1F6B" w:rsidRDefault="006F24D2" w:rsidP="007E1F6B">
      <w:pPr>
        <w:numPr>
          <w:ilvl w:val="0"/>
          <w:numId w:val="3"/>
        </w:numPr>
        <w:tabs>
          <w:tab w:val="left" w:pos="0"/>
          <w:tab w:val="left" w:pos="560"/>
        </w:tabs>
        <w:ind w:right="-93" w:hanging="436"/>
        <w:jc w:val="both"/>
        <w:rPr>
          <w:rFonts w:ascii="Garamond" w:hAnsi="Garamond"/>
        </w:rPr>
      </w:pPr>
      <w:r>
        <w:rPr>
          <w:rFonts w:ascii="Garamond" w:hAnsi="Garamond"/>
        </w:rPr>
        <w:t xml:space="preserve"> </w:t>
      </w:r>
      <w:r w:rsidR="007E1F6B">
        <w:rPr>
          <w:rFonts w:ascii="Garamond" w:hAnsi="Garamond"/>
        </w:rPr>
        <w:t xml:space="preserve">Préface à P. Vuillemin, </w:t>
      </w:r>
      <w:r w:rsidR="007E1F6B" w:rsidRPr="007E1F6B">
        <w:rPr>
          <w:rFonts w:ascii="Garamond" w:hAnsi="Garamond"/>
        </w:rPr>
        <w:t>Parrochiae venetiarum</w:t>
      </w:r>
      <w:r w:rsidR="007E1F6B">
        <w:rPr>
          <w:rFonts w:ascii="Garamond" w:hAnsi="Garamond"/>
        </w:rPr>
        <w:t xml:space="preserve"> </w:t>
      </w:r>
      <w:r w:rsidR="007E1F6B" w:rsidRPr="00463DE8">
        <w:rPr>
          <w:rFonts w:ascii="Garamond" w:hAnsi="Garamond"/>
          <w:i/>
        </w:rPr>
        <w:t>Paroisses et communautés paroissiales à Venise à la fin du Moyen Age</w:t>
      </w:r>
      <w:r w:rsidR="005327FD">
        <w:rPr>
          <w:rFonts w:ascii="Garamond" w:hAnsi="Garamond"/>
        </w:rPr>
        <w:t xml:space="preserve">, Paris, </w:t>
      </w:r>
      <w:r>
        <w:rPr>
          <w:rFonts w:ascii="Garamond" w:hAnsi="Garamond"/>
        </w:rPr>
        <w:t>Classiques Garnier</w:t>
      </w:r>
      <w:r w:rsidR="005327FD">
        <w:rPr>
          <w:rFonts w:ascii="Garamond" w:hAnsi="Garamond"/>
        </w:rPr>
        <w:t>, 2018</w:t>
      </w:r>
      <w:r>
        <w:rPr>
          <w:rFonts w:ascii="Garamond" w:hAnsi="Garamond"/>
        </w:rPr>
        <w:t>, p. 13-22</w:t>
      </w:r>
      <w:r w:rsidR="007E1F6B">
        <w:rPr>
          <w:rFonts w:ascii="Garamond" w:hAnsi="Garamond"/>
        </w:rPr>
        <w:t>.</w:t>
      </w:r>
    </w:p>
    <w:p w14:paraId="4CC6B959" w14:textId="223419D0" w:rsidR="00A90474" w:rsidRPr="00A90474" w:rsidRDefault="00A90474" w:rsidP="00A90474">
      <w:pPr>
        <w:pStyle w:val="Paragraphedeliste"/>
        <w:numPr>
          <w:ilvl w:val="0"/>
          <w:numId w:val="3"/>
        </w:numPr>
        <w:tabs>
          <w:tab w:val="left" w:pos="0"/>
          <w:tab w:val="left" w:pos="560"/>
        </w:tabs>
        <w:ind w:right="-93"/>
        <w:jc w:val="both"/>
        <w:rPr>
          <w:rFonts w:ascii="Garamond" w:hAnsi="Garamond"/>
          <w:szCs w:val="24"/>
        </w:rPr>
      </w:pPr>
      <w:r w:rsidRPr="00A90474">
        <w:rPr>
          <w:rFonts w:ascii="Garamond" w:hAnsi="Garamond"/>
          <w:szCs w:val="24"/>
        </w:rPr>
        <w:t>« Une logique historique de la pénurie : Venise face à sa lagune », in La fabrique des sociétés médiévales méditerranéennes, Les M</w:t>
      </w:r>
      <w:r w:rsidR="003A3A8C">
        <w:rPr>
          <w:rFonts w:ascii="Garamond" w:hAnsi="Garamond"/>
          <w:szCs w:val="24"/>
        </w:rPr>
        <w:t>o</w:t>
      </w:r>
      <w:r w:rsidRPr="00A90474">
        <w:rPr>
          <w:rFonts w:ascii="Garamond" w:hAnsi="Garamond"/>
          <w:szCs w:val="24"/>
        </w:rPr>
        <w:t xml:space="preserve">yen Age de François Menant, D. Chamboduc de Saint Pulgent-M. Dejoux éd., </w:t>
      </w:r>
      <w:r w:rsidRPr="00A90474">
        <w:rPr>
          <w:rFonts w:ascii="Garamond" w:hAnsi="Garamond"/>
          <w:i/>
          <w:szCs w:val="24"/>
        </w:rPr>
        <w:t>Mélanges en l’honneur de F. Menant</w:t>
      </w:r>
      <w:r w:rsidRPr="00A90474">
        <w:rPr>
          <w:rFonts w:ascii="Garamond" w:hAnsi="Garamond"/>
          <w:szCs w:val="24"/>
        </w:rPr>
        <w:t>, Paris, 2018, p. 119-128</w:t>
      </w:r>
    </w:p>
    <w:p w14:paraId="7CF3A754" w14:textId="6BC4F316" w:rsidR="003422BC" w:rsidRPr="006C71AA" w:rsidRDefault="006F24D2" w:rsidP="003422BC">
      <w:pPr>
        <w:numPr>
          <w:ilvl w:val="0"/>
          <w:numId w:val="3"/>
        </w:numPr>
        <w:tabs>
          <w:tab w:val="left" w:pos="0"/>
          <w:tab w:val="left" w:pos="560"/>
        </w:tabs>
        <w:ind w:right="-93" w:hanging="436"/>
        <w:jc w:val="both"/>
        <w:rPr>
          <w:rFonts w:ascii="Garamond" w:hAnsi="Garamond"/>
        </w:rPr>
      </w:pPr>
      <w:r>
        <w:rPr>
          <w:rFonts w:ascii="Garamond" w:hAnsi="Garamond"/>
        </w:rPr>
        <w:t xml:space="preserve"> </w:t>
      </w:r>
      <w:r w:rsidR="003422BC">
        <w:rPr>
          <w:rFonts w:ascii="Garamond" w:hAnsi="Garamond"/>
        </w:rPr>
        <w:t>Préface à C. Kikuchi,</w:t>
      </w:r>
      <w:r w:rsidR="003422BC" w:rsidRPr="003422BC">
        <w:rPr>
          <w:rFonts w:ascii="Garamond" w:hAnsi="Garamond"/>
        </w:rPr>
        <w:t xml:space="preserve"> La </w:t>
      </w:r>
      <w:r w:rsidR="003422BC" w:rsidRPr="003422BC">
        <w:rPr>
          <w:rFonts w:ascii="Garamond" w:hAnsi="Garamond"/>
          <w:i/>
          <w:iCs/>
        </w:rPr>
        <w:t>Venise des livres</w:t>
      </w:r>
      <w:r w:rsidR="00A95C97">
        <w:rPr>
          <w:rFonts w:ascii="Garamond" w:hAnsi="Garamond"/>
          <w:i/>
          <w:iCs/>
        </w:rPr>
        <w:t>.</w:t>
      </w:r>
      <w:r w:rsidR="003422BC" w:rsidRPr="003422BC">
        <w:rPr>
          <w:rFonts w:ascii="Garamond" w:hAnsi="Garamond"/>
        </w:rPr>
        <w:t xml:space="preserve"> 1469-1530, Champ Vallon, 2018</w:t>
      </w:r>
      <w:r>
        <w:rPr>
          <w:rFonts w:ascii="Garamond" w:hAnsi="Garamond"/>
        </w:rPr>
        <w:t>, p. 7-13</w:t>
      </w:r>
      <w:r w:rsidR="003422BC" w:rsidRPr="003422BC">
        <w:rPr>
          <w:rFonts w:ascii="Garamond" w:hAnsi="Garamond"/>
        </w:rPr>
        <w:t>.</w:t>
      </w:r>
    </w:p>
    <w:p w14:paraId="364278E2" w14:textId="09DBB619" w:rsidR="006C71AA" w:rsidRDefault="006C71AA" w:rsidP="006C71AA">
      <w:pPr>
        <w:numPr>
          <w:ilvl w:val="0"/>
          <w:numId w:val="3"/>
        </w:numPr>
        <w:tabs>
          <w:tab w:val="left" w:pos="0"/>
          <w:tab w:val="left" w:pos="560"/>
        </w:tabs>
        <w:ind w:right="-93" w:hanging="436"/>
        <w:jc w:val="both"/>
        <w:rPr>
          <w:rFonts w:ascii="Garamond" w:hAnsi="Garamond"/>
        </w:rPr>
      </w:pPr>
      <w:r w:rsidRPr="006C71AA">
        <w:rPr>
          <w:rFonts w:ascii="Garamond" w:hAnsi="Garamond"/>
        </w:rPr>
        <w:t xml:space="preserve">« Réflexions sur la thalassocratie vénitienne », in </w:t>
      </w:r>
      <w:r w:rsidRPr="006C71AA">
        <w:rPr>
          <w:rFonts w:ascii="Garamond" w:eastAsiaTheme="minorEastAsia" w:hAnsi="Garamond" w:cs="Times"/>
          <w:i/>
          <w:iCs/>
          <w:color w:val="000000"/>
        </w:rPr>
        <w:t>La Guerre et les Éléments</w:t>
      </w:r>
      <w:r w:rsidRPr="006C71AA">
        <w:rPr>
          <w:rFonts w:ascii="Garamond" w:hAnsi="Garamond"/>
        </w:rPr>
        <w:t>, J. Baechler éd.,</w:t>
      </w:r>
      <w:r w:rsidR="006F24D2">
        <w:rPr>
          <w:rFonts w:ascii="Garamond" w:hAnsi="Garamond"/>
        </w:rPr>
        <w:t xml:space="preserve"> Paris,</w:t>
      </w:r>
      <w:r w:rsidRPr="006C71AA">
        <w:rPr>
          <w:rFonts w:ascii="Garamond" w:hAnsi="Garamond"/>
        </w:rPr>
        <w:t xml:space="preserve"> </w:t>
      </w:r>
      <w:r>
        <w:rPr>
          <w:rFonts w:ascii="Garamond" w:hAnsi="Garamond"/>
        </w:rPr>
        <w:t>2019, p. 263-272.</w:t>
      </w:r>
    </w:p>
    <w:p w14:paraId="3991D9D3" w14:textId="65DE288D" w:rsidR="00A7096A" w:rsidRDefault="00351D09" w:rsidP="00A7096A">
      <w:pPr>
        <w:numPr>
          <w:ilvl w:val="0"/>
          <w:numId w:val="3"/>
        </w:numPr>
        <w:tabs>
          <w:tab w:val="left" w:pos="0"/>
          <w:tab w:val="left" w:pos="560"/>
        </w:tabs>
        <w:ind w:right="-93" w:hanging="436"/>
        <w:jc w:val="both"/>
        <w:rPr>
          <w:rFonts w:ascii="Garamond" w:hAnsi="Garamond"/>
        </w:rPr>
      </w:pPr>
      <w:r w:rsidRPr="006F513A">
        <w:rPr>
          <w:rFonts w:ascii="Garamond" w:hAnsi="Garamond"/>
        </w:rPr>
        <w:t>Préface</w:t>
      </w:r>
      <w:r>
        <w:rPr>
          <w:rFonts w:ascii="Garamond" w:hAnsi="Garamond"/>
        </w:rPr>
        <w:t xml:space="preserve"> à</w:t>
      </w:r>
      <w:r w:rsidRPr="006F513A">
        <w:rPr>
          <w:rFonts w:ascii="Garamond" w:hAnsi="Garamond"/>
        </w:rPr>
        <w:t xml:space="preserve"> </w:t>
      </w:r>
      <w:r>
        <w:rPr>
          <w:rFonts w:ascii="Garamond" w:hAnsi="Garamond"/>
          <w:bCs/>
        </w:rPr>
        <w:t>Cécile Becchia</w:t>
      </w:r>
      <w:r w:rsidRPr="006F513A">
        <w:rPr>
          <w:rFonts w:ascii="Garamond" w:hAnsi="Garamond"/>
          <w:bCs/>
          <w:i/>
        </w:rPr>
        <w:t xml:space="preserve">, </w:t>
      </w:r>
      <w:r w:rsidRPr="006F513A">
        <w:rPr>
          <w:rFonts w:ascii="Garamond" w:hAnsi="Garamond"/>
          <w:i/>
        </w:rPr>
        <w:t>Les bourgeois et le prince. Dijonnais et Lillois auprès du pouvoir bourguignon (1419-1477)</w:t>
      </w:r>
      <w:r>
        <w:rPr>
          <w:rFonts w:ascii="Garamond" w:hAnsi="Garamond"/>
          <w:i/>
        </w:rPr>
        <w:t>,</w:t>
      </w:r>
      <w:r w:rsidRPr="006F513A">
        <w:rPr>
          <w:rFonts w:ascii="Garamond" w:hAnsi="Garamond"/>
        </w:rPr>
        <w:t xml:space="preserve"> </w:t>
      </w:r>
      <w:r>
        <w:rPr>
          <w:rFonts w:ascii="Garamond" w:hAnsi="Garamond"/>
        </w:rPr>
        <w:t>Classiques Garnier,</w:t>
      </w:r>
      <w:r w:rsidR="006F24D2">
        <w:rPr>
          <w:rFonts w:ascii="Garamond" w:hAnsi="Garamond"/>
        </w:rPr>
        <w:t xml:space="preserve">  Paris, 2019,</w:t>
      </w:r>
      <w:r>
        <w:rPr>
          <w:rFonts w:ascii="Garamond" w:hAnsi="Garamond"/>
        </w:rPr>
        <w:t xml:space="preserve"> p. 15-21.</w:t>
      </w:r>
    </w:p>
    <w:p w14:paraId="10AF99AD" w14:textId="7AFCD735" w:rsidR="00A7096A" w:rsidRPr="00CE5E9F" w:rsidRDefault="00A7096A" w:rsidP="00A7096A">
      <w:pPr>
        <w:numPr>
          <w:ilvl w:val="0"/>
          <w:numId w:val="3"/>
        </w:numPr>
        <w:tabs>
          <w:tab w:val="left" w:pos="0"/>
          <w:tab w:val="left" w:pos="560"/>
        </w:tabs>
        <w:ind w:right="-93" w:hanging="436"/>
        <w:jc w:val="both"/>
        <w:rPr>
          <w:rFonts w:ascii="Garamond" w:hAnsi="Garamond"/>
        </w:rPr>
      </w:pPr>
      <w:r w:rsidRPr="00476C32">
        <w:rPr>
          <w:rFonts w:ascii="Garamond" w:hAnsi="Garamond"/>
        </w:rPr>
        <w:lastRenderedPageBreak/>
        <w:t xml:space="preserve">Préface à S. Richard, </w:t>
      </w:r>
      <w:r w:rsidRPr="00476C32">
        <w:rPr>
          <w:rFonts w:ascii="Garamond" w:hAnsi="Garamond"/>
          <w:i/>
        </w:rPr>
        <w:t>Vies et morts des couples princiers. Les séparations conjugales dans la Maison d’Orléans</w:t>
      </w:r>
      <w:r w:rsidRPr="00476C32">
        <w:rPr>
          <w:rFonts w:ascii="Garamond" w:hAnsi="Garamond"/>
        </w:rPr>
        <w:t xml:space="preserve">, Paris, </w:t>
      </w:r>
      <w:r>
        <w:rPr>
          <w:rFonts w:ascii="Garamond" w:hAnsi="Garamond"/>
        </w:rPr>
        <w:t xml:space="preserve">Classiques </w:t>
      </w:r>
      <w:r w:rsidRPr="00476C32">
        <w:rPr>
          <w:rFonts w:ascii="Garamond" w:hAnsi="Garamond"/>
        </w:rPr>
        <w:t xml:space="preserve">Garnier, </w:t>
      </w:r>
      <w:r w:rsidR="00314269">
        <w:rPr>
          <w:rFonts w:ascii="Garamond" w:hAnsi="Garamond"/>
        </w:rPr>
        <w:t xml:space="preserve"> </w:t>
      </w:r>
      <w:r>
        <w:rPr>
          <w:rFonts w:ascii="Garamond" w:hAnsi="Garamond"/>
        </w:rPr>
        <w:t>2019, p.</w:t>
      </w:r>
      <w:r w:rsidR="00C11298">
        <w:rPr>
          <w:rFonts w:ascii="Garamond" w:hAnsi="Garamond"/>
        </w:rPr>
        <w:t>13-21.</w:t>
      </w:r>
    </w:p>
    <w:p w14:paraId="01037568" w14:textId="1BDD251B" w:rsidR="00CE5E9F" w:rsidRPr="00E41558" w:rsidRDefault="00CE5E9F" w:rsidP="00CE5E9F">
      <w:pPr>
        <w:numPr>
          <w:ilvl w:val="0"/>
          <w:numId w:val="3"/>
        </w:numPr>
        <w:tabs>
          <w:tab w:val="left" w:pos="0"/>
          <w:tab w:val="left" w:pos="560"/>
        </w:tabs>
        <w:ind w:right="-93" w:hanging="436"/>
        <w:jc w:val="both"/>
        <w:rPr>
          <w:rFonts w:ascii="Garamond" w:hAnsi="Garamond"/>
        </w:rPr>
      </w:pPr>
      <w:r w:rsidRPr="003422BC">
        <w:rPr>
          <w:rFonts w:ascii="Garamond" w:hAnsi="Garamond"/>
        </w:rPr>
        <w:t>« </w:t>
      </w:r>
      <w:r w:rsidRPr="00E41558">
        <w:rPr>
          <w:rFonts w:ascii="Garamond" w:hAnsi="Garamond"/>
        </w:rPr>
        <w:t xml:space="preserve">Quand le monde était déjà « ouvert » : Venise et l’empire des Moutons-Blancs », </w:t>
      </w:r>
      <w:r w:rsidRPr="00E41558">
        <w:rPr>
          <w:rFonts w:ascii="Garamond" w:hAnsi="Garamond"/>
          <w:i/>
        </w:rPr>
        <w:t>Journal des Savants</w:t>
      </w:r>
      <w:r w:rsidRPr="00E41558">
        <w:rPr>
          <w:rFonts w:ascii="Garamond" w:hAnsi="Garamond"/>
        </w:rPr>
        <w:t>, 2019, 1, p. 125-154.</w:t>
      </w:r>
    </w:p>
    <w:p w14:paraId="0D42766B" w14:textId="134EF6BA" w:rsidR="00CE5E9F" w:rsidRPr="00E41558" w:rsidRDefault="00CE5E9F" w:rsidP="00CE5E9F">
      <w:pPr>
        <w:numPr>
          <w:ilvl w:val="0"/>
          <w:numId w:val="3"/>
        </w:numPr>
        <w:tabs>
          <w:tab w:val="left" w:pos="0"/>
          <w:tab w:val="left" w:pos="560"/>
        </w:tabs>
        <w:ind w:right="-93" w:hanging="436"/>
        <w:jc w:val="both"/>
        <w:rPr>
          <w:rFonts w:ascii="Garamond" w:hAnsi="Garamond"/>
        </w:rPr>
      </w:pPr>
      <w:r w:rsidRPr="00E41558">
        <w:rPr>
          <w:rFonts w:ascii="Garamond" w:hAnsi="Garamond"/>
        </w:rPr>
        <w:t xml:space="preserve">« Des migrants de jadis : tropismes vénitiens à la fin du XVe siècle », in </w:t>
      </w:r>
      <w:r w:rsidRPr="00E41558">
        <w:rPr>
          <w:rFonts w:ascii="Garamond" w:hAnsi="Garamond"/>
          <w:i/>
        </w:rPr>
        <w:t>Poblacions rebutjades, poblacions desplaçades</w:t>
      </w:r>
      <w:r w:rsidRPr="00E41558">
        <w:rPr>
          <w:rFonts w:ascii="Garamond" w:hAnsi="Garamond"/>
        </w:rPr>
        <w:t xml:space="preserve">, Balaguer, 2019, p. 129-141. </w:t>
      </w:r>
    </w:p>
    <w:p w14:paraId="304B5A07" w14:textId="77777777" w:rsidR="00E41558" w:rsidRPr="00E41558" w:rsidRDefault="006C08F8" w:rsidP="00E41558">
      <w:pPr>
        <w:numPr>
          <w:ilvl w:val="0"/>
          <w:numId w:val="3"/>
        </w:numPr>
        <w:tabs>
          <w:tab w:val="left" w:pos="0"/>
          <w:tab w:val="left" w:pos="560"/>
        </w:tabs>
        <w:ind w:right="-93" w:hanging="436"/>
        <w:jc w:val="both"/>
        <w:rPr>
          <w:rFonts w:ascii="Garamond" w:hAnsi="Garamond"/>
        </w:rPr>
      </w:pPr>
      <w:r w:rsidRPr="00E41558">
        <w:rPr>
          <w:rFonts w:ascii="Garamond" w:hAnsi="Garamond"/>
        </w:rPr>
        <w:t xml:space="preserve">« Quarante de solitude ou presque », in </w:t>
      </w:r>
      <w:r w:rsidRPr="00E41558">
        <w:rPr>
          <w:rFonts w:ascii="Garamond" w:hAnsi="Garamond"/>
          <w:i/>
        </w:rPr>
        <w:t>Générations Historiennes</w:t>
      </w:r>
      <w:r w:rsidRPr="00E41558">
        <w:rPr>
          <w:rFonts w:ascii="Garamond" w:hAnsi="Garamond"/>
        </w:rPr>
        <w:t>, J.-F. Sirinelli-Y. Potin, éd., Paris, 2019, p. 317-324.</w:t>
      </w:r>
    </w:p>
    <w:p w14:paraId="70782719" w14:textId="70F1B485" w:rsidR="00815F00" w:rsidRPr="00E41558" w:rsidRDefault="00815F00" w:rsidP="00E41558">
      <w:pPr>
        <w:numPr>
          <w:ilvl w:val="0"/>
          <w:numId w:val="3"/>
        </w:numPr>
        <w:tabs>
          <w:tab w:val="left" w:pos="0"/>
          <w:tab w:val="left" w:pos="560"/>
        </w:tabs>
        <w:ind w:right="-93" w:hanging="436"/>
        <w:jc w:val="both"/>
        <w:rPr>
          <w:rFonts w:ascii="Garamond" w:hAnsi="Garamond"/>
        </w:rPr>
      </w:pPr>
      <w:r w:rsidRPr="00E41558">
        <w:rPr>
          <w:rFonts w:ascii="Garamond" w:hAnsi="Garamond"/>
        </w:rPr>
        <w:t xml:space="preserve"> « </w:t>
      </w:r>
      <w:r w:rsidRPr="00E41558">
        <w:rPr>
          <w:rFonts w:ascii="Garamond" w:hAnsi="Garamond"/>
          <w:lang w:val="pt-PT"/>
        </w:rPr>
        <w:t xml:space="preserve">Uma cidade medieval e o problema da água: o exemplo de Veneza </w:t>
      </w:r>
      <w:r w:rsidRPr="00E41558">
        <w:rPr>
          <w:rFonts w:ascii="Garamond" w:hAnsi="Garamond"/>
        </w:rPr>
        <w:t xml:space="preserve">», in </w:t>
      </w:r>
      <w:r w:rsidRPr="00E41558">
        <w:rPr>
          <w:rFonts w:ascii="Garamond" w:hAnsi="Garamond"/>
          <w:i/>
        </w:rPr>
        <w:t xml:space="preserve">Cadernos </w:t>
      </w:r>
      <w:r w:rsidR="00E41558" w:rsidRPr="00E41558">
        <w:rPr>
          <w:rFonts w:ascii="Garamond" w:hAnsi="Garamond"/>
        </w:rPr>
        <w:t>de Pós Graduação em Arquitetura e Urbanismo, Universidade presbiteriana Mackenzie,</w:t>
      </w:r>
      <w:r w:rsidRPr="00E41558">
        <w:rPr>
          <w:rFonts w:ascii="Garamond" w:hAnsi="Garamond"/>
          <w:i/>
        </w:rPr>
        <w:t xml:space="preserve"> Sao Paulo</w:t>
      </w:r>
      <w:r w:rsidR="00E41558" w:rsidRPr="00E41558">
        <w:rPr>
          <w:rFonts w:ascii="Garamond" w:hAnsi="Garamond"/>
          <w:i/>
        </w:rPr>
        <w:t xml:space="preserve">, </w:t>
      </w:r>
      <w:r w:rsidR="00E41558" w:rsidRPr="00E41558">
        <w:rPr>
          <w:rFonts w:ascii="Garamond" w:hAnsi="Garamond"/>
        </w:rPr>
        <w:t>vol. 19, n°2, p. 52-67</w:t>
      </w:r>
      <w:r w:rsidRPr="00E41558">
        <w:rPr>
          <w:rFonts w:ascii="Garamond" w:hAnsi="Garamond"/>
        </w:rPr>
        <w:t>.</w:t>
      </w:r>
    </w:p>
    <w:p w14:paraId="6F574F4F" w14:textId="038A6CAF" w:rsidR="00815F00" w:rsidRDefault="00815F00" w:rsidP="00C87777">
      <w:pPr>
        <w:tabs>
          <w:tab w:val="left" w:pos="0"/>
          <w:tab w:val="left" w:pos="560"/>
        </w:tabs>
        <w:ind w:left="360" w:right="-93"/>
        <w:jc w:val="both"/>
        <w:rPr>
          <w:rFonts w:ascii="Garamond" w:hAnsi="Garamond"/>
        </w:rPr>
      </w:pPr>
    </w:p>
    <w:p w14:paraId="58995443" w14:textId="77777777" w:rsidR="00CE5E9F" w:rsidRDefault="00CE5E9F" w:rsidP="00CE5E9F">
      <w:pPr>
        <w:tabs>
          <w:tab w:val="left" w:pos="0"/>
          <w:tab w:val="left" w:pos="560"/>
        </w:tabs>
        <w:ind w:left="360" w:right="-93"/>
        <w:jc w:val="both"/>
        <w:rPr>
          <w:rFonts w:ascii="Garamond" w:hAnsi="Garamond"/>
        </w:rPr>
      </w:pPr>
    </w:p>
    <w:p w14:paraId="2CD659DF" w14:textId="77777777" w:rsidR="006C71AA" w:rsidRPr="00476C32" w:rsidRDefault="006C71AA" w:rsidP="00A7096A">
      <w:pPr>
        <w:tabs>
          <w:tab w:val="left" w:pos="0"/>
          <w:tab w:val="left" w:pos="560"/>
        </w:tabs>
        <w:ind w:right="-93"/>
        <w:jc w:val="both"/>
        <w:rPr>
          <w:rFonts w:ascii="Garamond" w:hAnsi="Garamond"/>
        </w:rPr>
      </w:pPr>
    </w:p>
    <w:p w14:paraId="5EC2BDAE" w14:textId="77777777" w:rsidR="00990155" w:rsidRPr="00C1597A" w:rsidRDefault="00990155" w:rsidP="00476C32">
      <w:pPr>
        <w:tabs>
          <w:tab w:val="left" w:pos="0"/>
          <w:tab w:val="left" w:pos="560"/>
        </w:tabs>
        <w:ind w:right="-93"/>
        <w:jc w:val="both"/>
        <w:rPr>
          <w:rStyle w:val="st"/>
          <w:rFonts w:ascii="Garamond" w:hAnsi="Garamond"/>
        </w:rPr>
      </w:pPr>
    </w:p>
    <w:p w14:paraId="0C537E20" w14:textId="77777777" w:rsidR="00C1597A" w:rsidRDefault="00C1597A" w:rsidP="00C1597A">
      <w:pPr>
        <w:tabs>
          <w:tab w:val="left" w:pos="0"/>
          <w:tab w:val="left" w:pos="560"/>
        </w:tabs>
        <w:ind w:left="360" w:right="-93"/>
        <w:jc w:val="both"/>
        <w:rPr>
          <w:rStyle w:val="st"/>
          <w:rFonts w:ascii="Garamond" w:hAnsi="Garamond"/>
        </w:rPr>
      </w:pPr>
    </w:p>
    <w:p w14:paraId="5C7DCC41" w14:textId="77777777" w:rsidR="00C1597A" w:rsidRDefault="00C1597A" w:rsidP="00C1597A">
      <w:pPr>
        <w:tabs>
          <w:tab w:val="left" w:pos="0"/>
          <w:tab w:val="left" w:pos="560"/>
        </w:tabs>
        <w:ind w:left="284" w:right="-93"/>
        <w:jc w:val="both"/>
        <w:rPr>
          <w:rFonts w:ascii="Garamond" w:hAnsi="Garamond"/>
          <w:b/>
          <w:u w:val="single"/>
          <w14:shadow w14:blurRad="50800" w14:dist="38100" w14:dir="2700000" w14:sx="100000" w14:sy="100000" w14:kx="0" w14:ky="0" w14:algn="tl">
            <w14:srgbClr w14:val="000000">
              <w14:alpha w14:val="60000"/>
            </w14:srgbClr>
          </w14:shadow>
        </w:rPr>
      </w:pPr>
      <w:r w:rsidRPr="002F3B7D">
        <w:rPr>
          <w:rFonts w:ascii="Garamond" w:hAnsi="Garamond"/>
          <w:b/>
          <w:highlight w:val="lightGray"/>
          <w:u w:val="single"/>
          <w14:shadow w14:blurRad="50800" w14:dist="38100" w14:dir="2700000" w14:sx="100000" w14:sy="100000" w14:kx="0" w14:ky="0" w14:algn="tl">
            <w14:srgbClr w14:val="000000">
              <w14:alpha w14:val="60000"/>
            </w14:srgbClr>
          </w14:shadow>
        </w:rPr>
        <w:t>4.2. Textes à paraître</w:t>
      </w:r>
    </w:p>
    <w:p w14:paraId="7A1A42B3" w14:textId="77777777" w:rsidR="00C1597A" w:rsidRDefault="00C1597A" w:rsidP="00C1597A">
      <w:pPr>
        <w:tabs>
          <w:tab w:val="left" w:pos="0"/>
          <w:tab w:val="left" w:pos="560"/>
        </w:tabs>
        <w:ind w:left="360" w:right="-93"/>
        <w:jc w:val="both"/>
        <w:rPr>
          <w:rFonts w:ascii="Garamond" w:hAnsi="Garamond"/>
        </w:rPr>
      </w:pPr>
    </w:p>
    <w:p w14:paraId="2DDB764C" w14:textId="6CFEF6EB" w:rsidR="00C1597A" w:rsidRPr="00C1597A" w:rsidRDefault="003747D5" w:rsidP="00C1597A">
      <w:pPr>
        <w:numPr>
          <w:ilvl w:val="0"/>
          <w:numId w:val="3"/>
        </w:numPr>
        <w:tabs>
          <w:tab w:val="left" w:pos="0"/>
          <w:tab w:val="left" w:pos="560"/>
        </w:tabs>
        <w:ind w:right="-93" w:hanging="436"/>
        <w:jc w:val="both"/>
        <w:rPr>
          <w:rFonts w:ascii="Garamond" w:hAnsi="Garamond"/>
        </w:rPr>
      </w:pPr>
      <w:r w:rsidRPr="00C1597A">
        <w:rPr>
          <w:rFonts w:ascii="Garamond" w:hAnsi="Garamond"/>
        </w:rPr>
        <w:t xml:space="preserve">« Torcello ou les non-dits de l’histoire de Venise » in </w:t>
      </w:r>
      <w:r w:rsidRPr="00C1597A">
        <w:rPr>
          <w:rFonts w:ascii="Garamond" w:hAnsi="Garamond"/>
          <w:i/>
        </w:rPr>
        <w:t xml:space="preserve">Omaggio a Torcello. La storia, l’archeologia e l’arte nel millenario della basilica di Santa Maria </w:t>
      </w:r>
      <w:r w:rsidRPr="00C1597A">
        <w:rPr>
          <w:rFonts w:ascii="Garamond" w:hAnsi="Garamond"/>
        </w:rPr>
        <w:t>Assunta, Venise.</w:t>
      </w:r>
    </w:p>
    <w:p w14:paraId="5FE21B1F" w14:textId="1CFA695B" w:rsidR="003747D5" w:rsidRPr="00952EFB" w:rsidRDefault="003747D5" w:rsidP="00952EFB">
      <w:pPr>
        <w:numPr>
          <w:ilvl w:val="0"/>
          <w:numId w:val="3"/>
        </w:numPr>
        <w:tabs>
          <w:tab w:val="left" w:pos="0"/>
          <w:tab w:val="left" w:pos="560"/>
        </w:tabs>
        <w:ind w:right="-93" w:hanging="436"/>
        <w:jc w:val="both"/>
        <w:rPr>
          <w:rFonts w:ascii="Garamond" w:hAnsi="Garamond"/>
        </w:rPr>
      </w:pPr>
      <w:r>
        <w:rPr>
          <w:rFonts w:ascii="Garamond" w:hAnsi="Garamond"/>
        </w:rPr>
        <w:t>« </w:t>
      </w:r>
      <w:r w:rsidRPr="00BC1ADA">
        <w:rPr>
          <w:rFonts w:ascii="Garamond" w:hAnsi="Garamond"/>
        </w:rPr>
        <w:t xml:space="preserve">Lectures du </w:t>
      </w:r>
      <w:r w:rsidRPr="00BC1ADA">
        <w:rPr>
          <w:rFonts w:ascii="Garamond" w:hAnsi="Garamond"/>
          <w:i/>
        </w:rPr>
        <w:t>Codex Balduini </w:t>
      </w:r>
      <w:r w:rsidRPr="00BC1ADA">
        <w:rPr>
          <w:rFonts w:ascii="Garamond" w:hAnsi="Garamond"/>
        </w:rPr>
        <w:t>: Henri VII en Italie ou la parabole de la puissance impériale », actes du colloque d’Asti, Centro studi sui lombardi e sul credito nel Medioevo.</w:t>
      </w:r>
    </w:p>
    <w:p w14:paraId="003766FB" w14:textId="77777777" w:rsidR="003747D5" w:rsidRPr="00097E60" w:rsidRDefault="003747D5" w:rsidP="003747D5">
      <w:pPr>
        <w:numPr>
          <w:ilvl w:val="0"/>
          <w:numId w:val="3"/>
        </w:numPr>
        <w:tabs>
          <w:tab w:val="left" w:pos="0"/>
          <w:tab w:val="left" w:pos="560"/>
        </w:tabs>
        <w:ind w:right="-93" w:hanging="436"/>
        <w:jc w:val="both"/>
        <w:rPr>
          <w:rFonts w:ascii="Garamond" w:hAnsi="Garamond"/>
        </w:rPr>
      </w:pPr>
      <w:r>
        <w:rPr>
          <w:rFonts w:ascii="Garamond" w:hAnsi="Garamond"/>
        </w:rPr>
        <w:t xml:space="preserve"> </w:t>
      </w:r>
      <w:r w:rsidRPr="00097E60">
        <w:rPr>
          <w:rFonts w:ascii="Garamond" w:hAnsi="Garamond"/>
        </w:rPr>
        <w:t xml:space="preserve">« Les espaces des lettres vénitiennes. Une république marchande en réseaux », in </w:t>
      </w:r>
      <w:r w:rsidRPr="00097E60">
        <w:rPr>
          <w:rFonts w:ascii="Garamond" w:eastAsia="MS Mincho" w:hAnsi="Garamond"/>
          <w:i/>
        </w:rPr>
        <w:t>Epistolaire IV, lettres et réseaux</w:t>
      </w:r>
      <w:r w:rsidRPr="00097E60">
        <w:rPr>
          <w:rFonts w:ascii="Garamond" w:eastAsia="MS Mincho" w:hAnsi="Garamond"/>
        </w:rPr>
        <w:t xml:space="preserve">, </w:t>
      </w:r>
      <w:r>
        <w:rPr>
          <w:rFonts w:ascii="Garamond" w:eastAsia="MS Mincho" w:hAnsi="Garamond"/>
        </w:rPr>
        <w:t xml:space="preserve">2013, </w:t>
      </w:r>
      <w:r w:rsidRPr="00097E60">
        <w:rPr>
          <w:rFonts w:ascii="Garamond" w:eastAsia="MS Mincho" w:hAnsi="Garamond"/>
        </w:rPr>
        <w:t>Presses de l'Université du Minas Gerais (Editora</w:t>
      </w:r>
      <w:r>
        <w:rPr>
          <w:rFonts w:ascii="Garamond" w:eastAsia="MS Mincho" w:hAnsi="Garamond"/>
        </w:rPr>
        <w:t xml:space="preserve"> </w:t>
      </w:r>
      <w:r w:rsidRPr="00097E60">
        <w:rPr>
          <w:rFonts w:ascii="Garamond" w:eastAsia="MS Mincho" w:hAnsi="Garamond"/>
        </w:rPr>
        <w:t>UFMG).</w:t>
      </w:r>
    </w:p>
    <w:p w14:paraId="03AA72CA" w14:textId="67071396" w:rsidR="00B81664" w:rsidRPr="005E5309" w:rsidRDefault="003747D5" w:rsidP="00B81664">
      <w:pPr>
        <w:numPr>
          <w:ilvl w:val="0"/>
          <w:numId w:val="3"/>
        </w:numPr>
        <w:tabs>
          <w:tab w:val="left" w:pos="0"/>
          <w:tab w:val="left" w:pos="560"/>
        </w:tabs>
        <w:ind w:right="-93" w:hanging="436"/>
        <w:jc w:val="both"/>
        <w:rPr>
          <w:rFonts w:ascii="Garamond" w:hAnsi="Garamond"/>
          <w:lang w:val="en-US"/>
        </w:rPr>
      </w:pPr>
      <w:r w:rsidRPr="00097E60">
        <w:rPr>
          <w:rFonts w:ascii="Garamond" w:hAnsi="Garamond"/>
        </w:rPr>
        <w:t xml:space="preserve"> </w:t>
      </w:r>
      <w:r>
        <w:rPr>
          <w:rFonts w:ascii="Garamond" w:hAnsi="Garamond"/>
        </w:rPr>
        <w:t>« </w:t>
      </w:r>
      <w:r w:rsidRPr="00097E60">
        <w:rPr>
          <w:rFonts w:ascii="Garamond" w:hAnsi="Garamond"/>
        </w:rPr>
        <w:t>Des « étrangers » dans la ville ? Les paradoxes du communautarisme dans la Venise du XVe siècle</w:t>
      </w:r>
      <w:r w:rsidR="00347331">
        <w:rPr>
          <w:rFonts w:ascii="Garamond" w:hAnsi="Garamond"/>
        </w:rPr>
        <w:t xml:space="preserve"> », </w:t>
      </w:r>
      <w:r w:rsidRPr="00097E60">
        <w:rPr>
          <w:rFonts w:ascii="Garamond" w:hAnsi="Garamond"/>
        </w:rPr>
        <w:t xml:space="preserve">in </w:t>
      </w:r>
      <w:r w:rsidRPr="00097E60">
        <w:rPr>
          <w:rFonts w:ascii="Garamond" w:hAnsi="Garamond"/>
          <w:i/>
        </w:rPr>
        <w:t>Adriatic Connections</w:t>
      </w:r>
      <w:r w:rsidRPr="00097E60">
        <w:rPr>
          <w:rFonts w:ascii="Garamond" w:hAnsi="Garamond"/>
        </w:rPr>
        <w:t xml:space="preserve">. </w:t>
      </w:r>
      <w:r w:rsidRPr="005E5309">
        <w:rPr>
          <w:rStyle w:val="st"/>
          <w:rFonts w:ascii="Garamond" w:hAnsi="Garamond"/>
          <w:i/>
          <w:lang w:val="en-US"/>
        </w:rPr>
        <w:t>The Adriatic as a Threshold to Byzantium (c.600-1453</w:t>
      </w:r>
      <w:r w:rsidRPr="005E5309">
        <w:rPr>
          <w:rStyle w:val="st"/>
          <w:rFonts w:ascii="Garamond" w:hAnsi="Garamond"/>
          <w:lang w:val="en-US"/>
        </w:rPr>
        <w:t>),</w:t>
      </w:r>
      <w:r w:rsidRPr="005E5309">
        <w:rPr>
          <w:rFonts w:ascii="Garamond" w:hAnsi="Garamond"/>
          <w:lang w:val="en-US"/>
        </w:rPr>
        <w:t xml:space="preserve"> British school at Rome »</w:t>
      </w:r>
      <w:r w:rsidR="00935668" w:rsidRPr="005E5309">
        <w:rPr>
          <w:rFonts w:ascii="Garamond" w:hAnsi="Garamond"/>
          <w:lang w:val="en-US"/>
        </w:rPr>
        <w:t>, Rome, 2015.</w:t>
      </w:r>
    </w:p>
    <w:p w14:paraId="2D88AFC4" w14:textId="6AE25789" w:rsidR="006C71AA" w:rsidRDefault="00CE7531" w:rsidP="006C71AA">
      <w:pPr>
        <w:numPr>
          <w:ilvl w:val="0"/>
          <w:numId w:val="3"/>
        </w:numPr>
        <w:tabs>
          <w:tab w:val="left" w:pos="0"/>
          <w:tab w:val="left" w:pos="560"/>
        </w:tabs>
        <w:ind w:right="-93" w:hanging="436"/>
        <w:jc w:val="both"/>
        <w:rPr>
          <w:rFonts w:ascii="Garamond" w:hAnsi="Garamond"/>
        </w:rPr>
      </w:pPr>
      <w:r w:rsidRPr="005E5309">
        <w:rPr>
          <w:rFonts w:ascii="Garamond" w:hAnsi="Garamond"/>
          <w:lang w:val="en-US"/>
        </w:rPr>
        <w:t xml:space="preserve"> </w:t>
      </w:r>
      <w:r w:rsidR="003747D5" w:rsidRPr="00097E60">
        <w:rPr>
          <w:rFonts w:ascii="Garamond" w:hAnsi="Garamond"/>
        </w:rPr>
        <w:t>« Gens des marges, gens aux marges. Les suggestions de la métropole vénitienne »</w:t>
      </w:r>
      <w:r w:rsidR="003747D5" w:rsidRPr="00097E60">
        <w:rPr>
          <w:rFonts w:ascii="Garamond" w:hAnsi="Garamond" w:cs="Times"/>
          <w:bCs/>
        </w:rPr>
        <w:t xml:space="preserve"> in </w:t>
      </w:r>
      <w:r w:rsidR="003747D5" w:rsidRPr="00097E60">
        <w:rPr>
          <w:rFonts w:ascii="Garamond" w:hAnsi="Garamond"/>
          <w:i/>
        </w:rPr>
        <w:t>Il Medioevo degli esclusi e degli emarginati. Tra rifiuto e solidarietà</w:t>
      </w:r>
      <w:r w:rsidR="003747D5" w:rsidRPr="00097E60">
        <w:rPr>
          <w:rFonts w:ascii="Garamond" w:hAnsi="Garamond"/>
        </w:rPr>
        <w:t>, Ascoli Piceno, 2015</w:t>
      </w:r>
      <w:r w:rsidR="00F25DCB">
        <w:rPr>
          <w:rFonts w:ascii="Garamond" w:hAnsi="Garamond"/>
        </w:rPr>
        <w:t>, p. 3-23</w:t>
      </w:r>
      <w:r w:rsidR="003747D5">
        <w:rPr>
          <w:rFonts w:ascii="Garamond" w:hAnsi="Garamond"/>
        </w:rPr>
        <w:t>.</w:t>
      </w:r>
    </w:p>
    <w:p w14:paraId="71B804AD" w14:textId="7E01F9BA" w:rsidR="00990155" w:rsidRPr="003C590B" w:rsidRDefault="006C71AA" w:rsidP="00990155">
      <w:pPr>
        <w:numPr>
          <w:ilvl w:val="0"/>
          <w:numId w:val="3"/>
        </w:numPr>
        <w:tabs>
          <w:tab w:val="left" w:pos="0"/>
          <w:tab w:val="left" w:pos="560"/>
        </w:tabs>
        <w:ind w:right="-93" w:hanging="436"/>
        <w:jc w:val="both"/>
        <w:rPr>
          <w:rFonts w:ascii="Garamond" w:hAnsi="Garamond"/>
        </w:rPr>
      </w:pPr>
      <w:r>
        <w:rPr>
          <w:rFonts w:ascii="Garamond" w:hAnsi="Garamond"/>
        </w:rPr>
        <w:t xml:space="preserve"> </w:t>
      </w:r>
      <w:r w:rsidR="00990155" w:rsidRPr="00990155">
        <w:rPr>
          <w:rFonts w:ascii="Garamond" w:hAnsi="Garamond"/>
        </w:rPr>
        <w:t>« Statuts urbai</w:t>
      </w:r>
      <w:r w:rsidR="00990155">
        <w:rPr>
          <w:rFonts w:ascii="Garamond" w:hAnsi="Garamond"/>
        </w:rPr>
        <w:t>ns et espace p</w:t>
      </w:r>
      <w:r w:rsidR="00990155" w:rsidRPr="00990155">
        <w:rPr>
          <w:rFonts w:ascii="Garamond" w:hAnsi="Garamond"/>
        </w:rPr>
        <w:t xml:space="preserve">ublic. Pour une pédagogie de l’ordre politique dans l’Italie médiévale », in </w:t>
      </w:r>
      <w:r w:rsidR="00990155" w:rsidRPr="00990155">
        <w:rPr>
          <w:rFonts w:ascii="Garamond" w:hAnsi="Garamond"/>
          <w:i/>
        </w:rPr>
        <w:t>Normativa e poder na cidade medieval</w:t>
      </w:r>
      <w:r w:rsidR="00990155">
        <w:rPr>
          <w:rFonts w:ascii="Garamond" w:hAnsi="Garamond"/>
        </w:rPr>
        <w:t>, Evora, 2017.</w:t>
      </w:r>
    </w:p>
    <w:p w14:paraId="0706A060" w14:textId="0A427419" w:rsidR="006F513A" w:rsidRPr="006F513A" w:rsidRDefault="003C590B" w:rsidP="006F513A">
      <w:pPr>
        <w:numPr>
          <w:ilvl w:val="0"/>
          <w:numId w:val="3"/>
        </w:numPr>
        <w:tabs>
          <w:tab w:val="left" w:pos="0"/>
          <w:tab w:val="left" w:pos="560"/>
        </w:tabs>
        <w:ind w:right="-93" w:hanging="436"/>
        <w:jc w:val="both"/>
        <w:rPr>
          <w:rFonts w:ascii="Garamond" w:hAnsi="Garamond"/>
        </w:rPr>
      </w:pPr>
      <w:r>
        <w:rPr>
          <w:rFonts w:ascii="Garamond" w:hAnsi="Garamond"/>
        </w:rPr>
        <w:t xml:space="preserve"> </w:t>
      </w:r>
      <w:r w:rsidRPr="00990155">
        <w:rPr>
          <w:rFonts w:ascii="Garamond" w:hAnsi="Garamond"/>
        </w:rPr>
        <w:t>«</w:t>
      </w:r>
      <w:r>
        <w:rPr>
          <w:rFonts w:ascii="Garamond" w:hAnsi="Garamond"/>
        </w:rPr>
        <w:t xml:space="preserve"> Les métiers au travail</w:t>
      </w:r>
      <w:r w:rsidR="00476C32">
        <w:rPr>
          <w:rFonts w:ascii="Garamond" w:hAnsi="Garamond"/>
        </w:rPr>
        <w:t xml:space="preserve"> </w:t>
      </w:r>
      <w:r>
        <w:rPr>
          <w:rFonts w:ascii="Garamond" w:hAnsi="Garamond"/>
        </w:rPr>
        <w:t xml:space="preserve">: Venise à la fin du Moyen Age </w:t>
      </w:r>
      <w:r w:rsidRPr="00990155">
        <w:rPr>
          <w:rFonts w:ascii="Garamond" w:hAnsi="Garamond"/>
        </w:rPr>
        <w:t>»</w:t>
      </w:r>
      <w:r>
        <w:rPr>
          <w:rFonts w:ascii="Garamond" w:hAnsi="Garamond"/>
        </w:rPr>
        <w:t xml:space="preserve">, in </w:t>
      </w:r>
      <w:r w:rsidRPr="003C590B">
        <w:rPr>
          <w:rFonts w:ascii="Garamond" w:hAnsi="Garamond"/>
          <w:i/>
        </w:rPr>
        <w:t>Mélanges en l'honneur de Paulino Iradiel</w:t>
      </w:r>
      <w:r>
        <w:rPr>
          <w:rFonts w:ascii="Garamond" w:hAnsi="Garamond"/>
        </w:rPr>
        <w:t>, Valence</w:t>
      </w:r>
      <w:r w:rsidR="00C87777">
        <w:rPr>
          <w:rFonts w:ascii="Garamond" w:hAnsi="Garamond"/>
        </w:rPr>
        <w:t xml:space="preserve">, 2020, p. </w:t>
      </w:r>
      <w:r w:rsidR="00E41558">
        <w:rPr>
          <w:rFonts w:ascii="Garamond" w:hAnsi="Garamond"/>
        </w:rPr>
        <w:t>69-86</w:t>
      </w:r>
      <w:r>
        <w:rPr>
          <w:rFonts w:ascii="Garamond" w:hAnsi="Garamond"/>
        </w:rPr>
        <w:t>.</w:t>
      </w:r>
    </w:p>
    <w:p w14:paraId="007A7A8B" w14:textId="4A092622" w:rsidR="00A16CBB" w:rsidRPr="00CE5E9F" w:rsidRDefault="00CE5E9F" w:rsidP="00CE5E9F">
      <w:pPr>
        <w:numPr>
          <w:ilvl w:val="0"/>
          <w:numId w:val="3"/>
        </w:numPr>
        <w:tabs>
          <w:tab w:val="left" w:pos="0"/>
          <w:tab w:val="left" w:pos="560"/>
        </w:tabs>
        <w:ind w:right="-93" w:hanging="436"/>
        <w:jc w:val="both"/>
        <w:rPr>
          <w:rFonts w:ascii="Garamond" w:hAnsi="Garamond"/>
        </w:rPr>
      </w:pPr>
      <w:r w:rsidRPr="00CE5E9F">
        <w:rPr>
          <w:rFonts w:ascii="Garamond" w:hAnsi="Garamond"/>
        </w:rPr>
        <w:t xml:space="preserve"> </w:t>
      </w:r>
      <w:r w:rsidR="00A16CBB" w:rsidRPr="00CE5E9F">
        <w:rPr>
          <w:rFonts w:ascii="Garamond" w:hAnsi="Garamond"/>
        </w:rPr>
        <w:t xml:space="preserve">« Ecrire le jour, écrire la nuit… Sur les pouvoirs de l’information dans une république marchande », à paraître in </w:t>
      </w:r>
      <w:r w:rsidR="00A16CBB" w:rsidRPr="00CE5E9F">
        <w:rPr>
          <w:rFonts w:ascii="Garamond" w:hAnsi="Garamond"/>
          <w:i/>
        </w:rPr>
        <w:t>Mélanges en l’honneur de Bernard Doumerc</w:t>
      </w:r>
      <w:r w:rsidR="00A16CBB" w:rsidRPr="00CE5E9F">
        <w:rPr>
          <w:rFonts w:ascii="Garamond" w:hAnsi="Garamond"/>
        </w:rPr>
        <w:t>, Toulouse.</w:t>
      </w:r>
    </w:p>
    <w:p w14:paraId="6BC4D5BD" w14:textId="5A305567" w:rsidR="004556BB" w:rsidRPr="004556BB" w:rsidRDefault="004556BB" w:rsidP="004556BB">
      <w:pPr>
        <w:numPr>
          <w:ilvl w:val="0"/>
          <w:numId w:val="3"/>
        </w:numPr>
        <w:tabs>
          <w:tab w:val="left" w:pos="0"/>
          <w:tab w:val="left" w:pos="560"/>
        </w:tabs>
        <w:ind w:right="-93" w:hanging="436"/>
        <w:jc w:val="both"/>
        <w:rPr>
          <w:rFonts w:ascii="Garamond" w:hAnsi="Garamond"/>
        </w:rPr>
      </w:pPr>
      <w:r>
        <w:rPr>
          <w:rFonts w:ascii="Garamond" w:hAnsi="Garamond"/>
        </w:rPr>
        <w:t>« </w:t>
      </w:r>
      <w:r w:rsidRPr="004556BB">
        <w:rPr>
          <w:rFonts w:ascii="Garamond" w:hAnsi="Garamond"/>
        </w:rPr>
        <w:t>Pour une anthropologie de l’espace des rituels communautaires : Venise et Florence à la fin du Moyen Age</w:t>
      </w:r>
      <w:r>
        <w:rPr>
          <w:rFonts w:ascii="Garamond" w:hAnsi="Garamond"/>
        </w:rPr>
        <w:t> », à paraître en mandarin Université de Canton</w:t>
      </w:r>
      <w:r w:rsidRPr="004556BB">
        <w:rPr>
          <w:rFonts w:ascii="Garamond" w:hAnsi="Garamond"/>
        </w:rPr>
        <w:t xml:space="preserve">. </w:t>
      </w:r>
    </w:p>
    <w:p w14:paraId="3527A7EE" w14:textId="77777777" w:rsidR="00C7309C" w:rsidRDefault="000A7DCA" w:rsidP="00C7309C">
      <w:pPr>
        <w:numPr>
          <w:ilvl w:val="0"/>
          <w:numId w:val="3"/>
        </w:numPr>
        <w:tabs>
          <w:tab w:val="left" w:pos="0"/>
          <w:tab w:val="left" w:pos="560"/>
        </w:tabs>
        <w:ind w:right="-93" w:hanging="436"/>
        <w:jc w:val="both"/>
        <w:rPr>
          <w:rFonts w:ascii="Garamond" w:hAnsi="Garamond"/>
        </w:rPr>
      </w:pPr>
      <w:r w:rsidRPr="004556BB">
        <w:rPr>
          <w:rFonts w:ascii="Garamond" w:hAnsi="Garamond"/>
        </w:rPr>
        <w:t>« </w:t>
      </w:r>
      <w:r w:rsidR="004556BB">
        <w:rPr>
          <w:rFonts w:ascii="Garamond" w:hAnsi="Garamond"/>
        </w:rPr>
        <w:t>L</w:t>
      </w:r>
      <w:r w:rsidRPr="004556BB">
        <w:rPr>
          <w:rFonts w:ascii="Garamond" w:hAnsi="Garamond"/>
        </w:rPr>
        <w:t>es boucheries dans la ville</w:t>
      </w:r>
      <w:r w:rsidR="004556BB">
        <w:rPr>
          <w:rFonts w:ascii="Garamond" w:hAnsi="Garamond"/>
        </w:rPr>
        <w:t> : pour une histoire des sensibilités médiévales</w:t>
      </w:r>
      <w:r w:rsidRPr="004556BB">
        <w:rPr>
          <w:rFonts w:ascii="Garamond" w:hAnsi="Garamond"/>
        </w:rPr>
        <w:t xml:space="preserve"> », in </w:t>
      </w:r>
      <w:r w:rsidRPr="004556BB">
        <w:rPr>
          <w:rFonts w:ascii="Garamond" w:hAnsi="Garamond"/>
          <w:i/>
        </w:rPr>
        <w:t>Carne e macellai tra Italia e Spagna nel Medioevo : economia, politica e società</w:t>
      </w:r>
      <w:r w:rsidRPr="004556BB">
        <w:rPr>
          <w:rFonts w:ascii="Garamond" w:hAnsi="Garamond"/>
        </w:rPr>
        <w:t>, Milan, à paraître.</w:t>
      </w:r>
      <w:r w:rsidR="00A7096A">
        <w:rPr>
          <w:rFonts w:ascii="Garamond" w:hAnsi="Garamond"/>
        </w:rPr>
        <w:t> </w:t>
      </w:r>
    </w:p>
    <w:p w14:paraId="456082D3" w14:textId="3F3025D1" w:rsidR="00CE5E9F" w:rsidRPr="00C7309C" w:rsidRDefault="00A5314D" w:rsidP="00C7309C">
      <w:pPr>
        <w:numPr>
          <w:ilvl w:val="0"/>
          <w:numId w:val="3"/>
        </w:numPr>
        <w:tabs>
          <w:tab w:val="left" w:pos="0"/>
          <w:tab w:val="left" w:pos="560"/>
        </w:tabs>
        <w:ind w:right="-93" w:hanging="436"/>
        <w:jc w:val="both"/>
        <w:rPr>
          <w:rFonts w:ascii="Garamond" w:hAnsi="Garamond"/>
        </w:rPr>
      </w:pPr>
      <w:r w:rsidRPr="00C7309C">
        <w:rPr>
          <w:rFonts w:ascii="Garamond" w:hAnsi="Garamond"/>
        </w:rPr>
        <w:t>Préface à Irène Dietrich-Strobbe, S</w:t>
      </w:r>
      <w:r w:rsidRPr="00C7309C">
        <w:rPr>
          <w:rFonts w:ascii="Garamond" w:hAnsi="Garamond"/>
          <w:i/>
        </w:rPr>
        <w:t>auver les riches. La charité à Lille à la fin du Moyen Age</w:t>
      </w:r>
      <w:r w:rsidRPr="00C7309C">
        <w:rPr>
          <w:rFonts w:ascii="Garamond" w:hAnsi="Garamond"/>
        </w:rPr>
        <w:t>, à paraître, Paris, Classiques Garnier.</w:t>
      </w:r>
    </w:p>
    <w:p w14:paraId="34F6D841" w14:textId="77777777" w:rsidR="00815F00" w:rsidRDefault="00CE5E9F" w:rsidP="00815F00">
      <w:pPr>
        <w:numPr>
          <w:ilvl w:val="0"/>
          <w:numId w:val="3"/>
        </w:numPr>
        <w:tabs>
          <w:tab w:val="left" w:pos="0"/>
          <w:tab w:val="left" w:pos="560"/>
        </w:tabs>
        <w:ind w:right="-93" w:hanging="436"/>
        <w:jc w:val="both"/>
        <w:rPr>
          <w:rStyle w:val="st"/>
          <w:rFonts w:ascii="Garamond" w:hAnsi="Garamond"/>
        </w:rPr>
      </w:pPr>
      <w:r>
        <w:rPr>
          <w:rFonts w:ascii="Garamond" w:hAnsi="Garamond"/>
        </w:rPr>
        <w:t xml:space="preserve"> </w:t>
      </w:r>
      <w:r w:rsidRPr="00CE5E9F">
        <w:rPr>
          <w:rFonts w:ascii="Garamond" w:hAnsi="Garamond"/>
        </w:rPr>
        <w:t xml:space="preserve">Préface à Julia Conesa, </w:t>
      </w:r>
      <w:r w:rsidRPr="00CE5E9F">
        <w:rPr>
          <w:rStyle w:val="st"/>
          <w:rFonts w:ascii="Garamond" w:hAnsi="Garamond"/>
          <w:i/>
        </w:rPr>
        <w:t>Entre l'Église et la ville : le chapitre et les chanoines à Barcelone au sortir de la guerre civile catalane (1472-1500</w:t>
      </w:r>
      <w:r w:rsidRPr="00CE5E9F">
        <w:rPr>
          <w:rStyle w:val="st"/>
          <w:rFonts w:ascii="Garamond" w:hAnsi="Garamond"/>
        </w:rPr>
        <w:t>), à paraître Casa de Velazquez</w:t>
      </w:r>
    </w:p>
    <w:p w14:paraId="18F141F1" w14:textId="0DD1C447" w:rsidR="00815F00" w:rsidRPr="00815F00" w:rsidRDefault="00815F00" w:rsidP="00815F00">
      <w:pPr>
        <w:numPr>
          <w:ilvl w:val="0"/>
          <w:numId w:val="3"/>
        </w:numPr>
        <w:tabs>
          <w:tab w:val="left" w:pos="0"/>
          <w:tab w:val="left" w:pos="560"/>
        </w:tabs>
        <w:ind w:right="-93" w:hanging="436"/>
        <w:jc w:val="both"/>
        <w:rPr>
          <w:rStyle w:val="st"/>
          <w:rFonts w:ascii="Garamond" w:hAnsi="Garamond"/>
        </w:rPr>
      </w:pPr>
      <w:r>
        <w:rPr>
          <w:rStyle w:val="st"/>
          <w:rFonts w:ascii="Garamond" w:hAnsi="Garamond"/>
        </w:rPr>
        <w:t xml:space="preserve"> « Les métiers au travail : Venise à la fin du Moyen Age », in</w:t>
      </w:r>
      <w:r w:rsidRPr="00815F00">
        <w:rPr>
          <w:rStyle w:val="st"/>
          <w:rFonts w:ascii="Garamond" w:hAnsi="Garamond"/>
        </w:rPr>
        <w:t xml:space="preserve"> </w:t>
      </w:r>
      <w:r w:rsidRPr="00815F00">
        <w:rPr>
          <w:rStyle w:val="st"/>
          <w:rFonts w:ascii="Garamond" w:hAnsi="Garamond"/>
          <w:i/>
        </w:rPr>
        <w:t xml:space="preserve">En torno a la economia mediterranea </w:t>
      </w:r>
      <w:r>
        <w:rPr>
          <w:rStyle w:val="st"/>
          <w:rFonts w:ascii="Garamond" w:hAnsi="Garamond"/>
          <w:i/>
        </w:rPr>
        <w:t>medieval, Estudios dedicatos a P</w:t>
      </w:r>
      <w:r w:rsidRPr="00815F00">
        <w:rPr>
          <w:rStyle w:val="st"/>
          <w:rFonts w:ascii="Garamond" w:hAnsi="Garamond"/>
          <w:i/>
        </w:rPr>
        <w:t>aulino Iradiel</w:t>
      </w:r>
      <w:r>
        <w:rPr>
          <w:rStyle w:val="A1"/>
        </w:rPr>
        <w:t>, A. Furiò éd., Valence, 2020, p. 69-86.</w:t>
      </w:r>
    </w:p>
    <w:p w14:paraId="0A1BFC30" w14:textId="64E20CCA" w:rsidR="0093176B" w:rsidRPr="00815F00" w:rsidRDefault="00815F00" w:rsidP="00815F00">
      <w:pPr>
        <w:numPr>
          <w:ilvl w:val="0"/>
          <w:numId w:val="3"/>
        </w:numPr>
        <w:tabs>
          <w:tab w:val="left" w:pos="0"/>
          <w:tab w:val="left" w:pos="560"/>
        </w:tabs>
        <w:ind w:right="-93" w:hanging="436"/>
        <w:jc w:val="both"/>
        <w:rPr>
          <w:rFonts w:ascii="Garamond" w:hAnsi="Garamond"/>
        </w:rPr>
      </w:pPr>
      <w:r>
        <w:rPr>
          <w:rFonts w:ascii="Garamond" w:hAnsi="Garamond"/>
          <w:smallCaps/>
        </w:rPr>
        <w:t xml:space="preserve"> </w:t>
      </w:r>
      <w:r w:rsidR="0093176B" w:rsidRPr="00815F00">
        <w:rPr>
          <w:rFonts w:ascii="Garamond" w:hAnsi="Garamond"/>
          <w:smallCaps/>
        </w:rPr>
        <w:t>« </w:t>
      </w:r>
      <w:r w:rsidR="0093176B" w:rsidRPr="00815F00">
        <w:rPr>
          <w:rFonts w:ascii="Garamond" w:hAnsi="Garamond"/>
        </w:rPr>
        <w:t xml:space="preserve">Une autre « Renaissance » italienne ? Réflexions sur les cultures matérielles au XVe siècle », à paraître dans les </w:t>
      </w:r>
      <w:r w:rsidR="0093176B" w:rsidRPr="00815F00">
        <w:rPr>
          <w:rFonts w:ascii="Garamond" w:hAnsi="Garamond"/>
          <w:i/>
        </w:rPr>
        <w:t>CRAI</w:t>
      </w:r>
    </w:p>
    <w:p w14:paraId="74409AD7" w14:textId="26C64131" w:rsidR="0093176B" w:rsidRDefault="0093176B" w:rsidP="0093176B">
      <w:pPr>
        <w:numPr>
          <w:ilvl w:val="0"/>
          <w:numId w:val="3"/>
        </w:numPr>
        <w:tabs>
          <w:tab w:val="left" w:pos="0"/>
          <w:tab w:val="left" w:pos="560"/>
        </w:tabs>
        <w:ind w:right="-93" w:hanging="436"/>
        <w:jc w:val="both"/>
        <w:rPr>
          <w:rFonts w:ascii="Garamond" w:hAnsi="Garamond"/>
        </w:rPr>
      </w:pPr>
      <w:r w:rsidRPr="0093176B">
        <w:rPr>
          <w:rFonts w:ascii="Garamond" w:hAnsi="Garamond"/>
        </w:rPr>
        <w:t xml:space="preserve">« Migrants de la fin du Moyen Age : le cas italien », in </w:t>
      </w:r>
      <w:r w:rsidRPr="0093176B">
        <w:rPr>
          <w:rFonts w:ascii="Garamond" w:hAnsi="Garamond"/>
          <w:i/>
        </w:rPr>
        <w:t>Les ciutats mediterranies. Mobilitat i desplaçament de persones</w:t>
      </w:r>
      <w:r w:rsidRPr="0093176B">
        <w:rPr>
          <w:rFonts w:ascii="Garamond" w:hAnsi="Garamond"/>
        </w:rPr>
        <w:t>, Bar</w:t>
      </w:r>
      <w:r>
        <w:rPr>
          <w:rFonts w:ascii="Garamond" w:hAnsi="Garamond"/>
        </w:rPr>
        <w:t>cel</w:t>
      </w:r>
      <w:r w:rsidRPr="0093176B">
        <w:rPr>
          <w:rFonts w:ascii="Garamond" w:hAnsi="Garamond"/>
        </w:rPr>
        <w:t>one, 2020, Institut d’Estudis Catalans, à paraître</w:t>
      </w:r>
    </w:p>
    <w:p w14:paraId="1EBFB0F8" w14:textId="36D63490" w:rsidR="0093176B" w:rsidRDefault="0093176B" w:rsidP="0093176B">
      <w:pPr>
        <w:numPr>
          <w:ilvl w:val="0"/>
          <w:numId w:val="3"/>
        </w:numPr>
        <w:tabs>
          <w:tab w:val="left" w:pos="0"/>
          <w:tab w:val="left" w:pos="560"/>
        </w:tabs>
        <w:ind w:right="-93" w:hanging="436"/>
        <w:jc w:val="both"/>
        <w:rPr>
          <w:rFonts w:ascii="Garamond" w:hAnsi="Garamond"/>
        </w:rPr>
      </w:pPr>
      <w:r>
        <w:rPr>
          <w:rFonts w:ascii="Garamond" w:hAnsi="Garamond"/>
        </w:rPr>
        <w:t xml:space="preserve"> « Agnese Visconti », avec J.-C. Maire Vigueur, in </w:t>
      </w:r>
      <w:r w:rsidRPr="0093176B">
        <w:rPr>
          <w:rFonts w:ascii="Garamond" w:hAnsi="Garamond"/>
          <w:i/>
        </w:rPr>
        <w:t>Dizionario biografico degli Italiani</w:t>
      </w:r>
      <w:r>
        <w:rPr>
          <w:rFonts w:ascii="Garamond" w:hAnsi="Garamond"/>
        </w:rPr>
        <w:t>.</w:t>
      </w:r>
    </w:p>
    <w:p w14:paraId="7FAD75A1" w14:textId="15D1146F" w:rsidR="00C87777" w:rsidRPr="0093176B" w:rsidRDefault="00C87777" w:rsidP="0093176B">
      <w:pPr>
        <w:numPr>
          <w:ilvl w:val="0"/>
          <w:numId w:val="3"/>
        </w:numPr>
        <w:tabs>
          <w:tab w:val="left" w:pos="0"/>
          <w:tab w:val="left" w:pos="560"/>
        </w:tabs>
        <w:ind w:right="-93" w:hanging="436"/>
        <w:jc w:val="both"/>
        <w:rPr>
          <w:rFonts w:ascii="Garamond" w:hAnsi="Garamond"/>
        </w:rPr>
      </w:pPr>
      <w:r>
        <w:rPr>
          <w:rFonts w:ascii="Garamond" w:hAnsi="Garamond"/>
        </w:rPr>
        <w:lastRenderedPageBreak/>
        <w:t xml:space="preserve"> « Dans la lagune de Venise : les faux-semblants d’un </w:t>
      </w:r>
      <w:r w:rsidRPr="00C87777">
        <w:rPr>
          <w:rFonts w:ascii="Garamond" w:hAnsi="Garamond"/>
          <w:i/>
        </w:rPr>
        <w:t>contado</w:t>
      </w:r>
      <w:r>
        <w:rPr>
          <w:rFonts w:ascii="Garamond" w:hAnsi="Garamond"/>
        </w:rPr>
        <w:t xml:space="preserve"> », in </w:t>
      </w:r>
      <w:r w:rsidRPr="00C87777">
        <w:rPr>
          <w:rFonts w:ascii="Garamond" w:hAnsi="Garamond"/>
          <w:i/>
        </w:rPr>
        <w:t>Mélanges en l’honneur de G. Piccinni</w:t>
      </w:r>
      <w:r>
        <w:rPr>
          <w:rFonts w:ascii="Garamond" w:hAnsi="Garamond"/>
        </w:rPr>
        <w:t>.</w:t>
      </w:r>
    </w:p>
    <w:p w14:paraId="3BCA7274" w14:textId="77777777" w:rsidR="0093176B" w:rsidRPr="003E7C8B" w:rsidRDefault="0093176B" w:rsidP="0093176B">
      <w:pPr>
        <w:tabs>
          <w:tab w:val="left" w:pos="0"/>
          <w:tab w:val="left" w:pos="560"/>
        </w:tabs>
        <w:ind w:left="-76" w:right="-93"/>
        <w:jc w:val="both"/>
        <w:rPr>
          <w:rFonts w:ascii="Garamond" w:hAnsi="Garamond"/>
        </w:rPr>
      </w:pPr>
    </w:p>
    <w:p w14:paraId="014EE3CD" w14:textId="77777777" w:rsidR="00646D47" w:rsidRPr="003E7C8B" w:rsidRDefault="00646D47" w:rsidP="00AE28B0">
      <w:pPr>
        <w:tabs>
          <w:tab w:val="left" w:pos="0"/>
          <w:tab w:val="left" w:pos="560"/>
        </w:tabs>
        <w:ind w:right="-93"/>
        <w:jc w:val="both"/>
        <w:rPr>
          <w:rFonts w:ascii="Garamond" w:hAnsi="Garamond"/>
        </w:rPr>
      </w:pPr>
    </w:p>
    <w:p w14:paraId="4A85CF77" w14:textId="77777777" w:rsidR="00646D47" w:rsidRPr="003E7C8B" w:rsidRDefault="00646D47" w:rsidP="00646D47">
      <w:pPr>
        <w:tabs>
          <w:tab w:val="left" w:pos="0"/>
          <w:tab w:val="left" w:pos="560"/>
        </w:tabs>
        <w:ind w:left="360" w:right="-93"/>
        <w:jc w:val="both"/>
        <w:rPr>
          <w:rFonts w:ascii="Garamond" w:hAnsi="Garamond"/>
        </w:rPr>
      </w:pPr>
    </w:p>
    <w:p w14:paraId="0A74F794" w14:textId="7E97D9D6" w:rsidR="00646D47" w:rsidRDefault="00646D47" w:rsidP="00646D47">
      <w:pPr>
        <w:tabs>
          <w:tab w:val="left" w:pos="0"/>
          <w:tab w:val="left" w:pos="560"/>
        </w:tabs>
        <w:ind w:left="360" w:right="-93"/>
        <w:jc w:val="both"/>
        <w:rPr>
          <w:rFonts w:ascii="Garamond" w:hAnsi="Garamond"/>
        </w:rPr>
      </w:pPr>
      <w:r w:rsidRPr="009A7AF7">
        <w:rPr>
          <w:rFonts w:ascii="Garamond" w:hAnsi="Garamond"/>
          <w:b/>
        </w:rPr>
        <w:t>4.3</w:t>
      </w:r>
      <w:r>
        <w:rPr>
          <w:rFonts w:ascii="Garamond" w:hAnsi="Garamond"/>
        </w:rPr>
        <w:t xml:space="preserve"> vulgarisation</w:t>
      </w:r>
    </w:p>
    <w:p w14:paraId="7731D34D" w14:textId="77777777" w:rsidR="009A7AF7" w:rsidRDefault="009A7AF7" w:rsidP="00646D47">
      <w:pPr>
        <w:tabs>
          <w:tab w:val="left" w:pos="0"/>
          <w:tab w:val="left" w:pos="560"/>
        </w:tabs>
        <w:ind w:left="360" w:right="-93"/>
        <w:jc w:val="both"/>
        <w:rPr>
          <w:rFonts w:ascii="Garamond" w:hAnsi="Garamond"/>
        </w:rPr>
      </w:pPr>
    </w:p>
    <w:p w14:paraId="444AA48F" w14:textId="3B0465DC" w:rsidR="00646D47" w:rsidRPr="000A7DCA" w:rsidRDefault="00646D47" w:rsidP="00646D47">
      <w:pPr>
        <w:tabs>
          <w:tab w:val="left" w:pos="0"/>
          <w:tab w:val="left" w:pos="560"/>
        </w:tabs>
        <w:ind w:left="360" w:right="-93"/>
        <w:jc w:val="both"/>
        <w:rPr>
          <w:rFonts w:ascii="Garamond" w:hAnsi="Garamond"/>
        </w:rPr>
      </w:pPr>
      <w:r>
        <w:rPr>
          <w:rFonts w:ascii="Garamond" w:hAnsi="Garamond"/>
        </w:rPr>
        <w:t xml:space="preserve">articles dans la revue </w:t>
      </w:r>
      <w:r w:rsidRPr="00646D47">
        <w:rPr>
          <w:rFonts w:ascii="Garamond" w:hAnsi="Garamond"/>
          <w:i/>
        </w:rPr>
        <w:t>Medioevo</w:t>
      </w:r>
      <w:r>
        <w:rPr>
          <w:rFonts w:ascii="Garamond" w:hAnsi="Garamond"/>
        </w:rPr>
        <w:t xml:space="preserve">, </w:t>
      </w:r>
      <w:r w:rsidRPr="00646D47">
        <w:rPr>
          <w:rFonts w:ascii="Garamond" w:hAnsi="Garamond"/>
          <w:i/>
        </w:rPr>
        <w:t>L’Histoire</w:t>
      </w:r>
      <w:r>
        <w:rPr>
          <w:rFonts w:ascii="Garamond" w:hAnsi="Garamond"/>
        </w:rPr>
        <w:t xml:space="preserve">, </w:t>
      </w:r>
      <w:r w:rsidRPr="00646D47">
        <w:rPr>
          <w:rFonts w:ascii="Garamond" w:hAnsi="Garamond"/>
          <w:i/>
        </w:rPr>
        <w:t>Historia</w:t>
      </w:r>
      <w:r>
        <w:rPr>
          <w:rFonts w:ascii="Garamond" w:hAnsi="Garamond"/>
        </w:rPr>
        <w:t xml:space="preserve">, </w:t>
      </w:r>
      <w:r w:rsidRPr="00646D47">
        <w:rPr>
          <w:rFonts w:ascii="Garamond" w:hAnsi="Garamond"/>
          <w:i/>
        </w:rPr>
        <w:t>Notre Histoire</w:t>
      </w:r>
      <w:r>
        <w:rPr>
          <w:rFonts w:ascii="Garamond" w:hAnsi="Garamond"/>
          <w:i/>
        </w:rPr>
        <w:t>, numéros spéciaux L’Obs, Le magazine du Monde,</w:t>
      </w:r>
      <w:r w:rsidR="003E7C8B">
        <w:rPr>
          <w:rFonts w:ascii="Garamond" w:hAnsi="Garamond"/>
          <w:i/>
        </w:rPr>
        <w:t xml:space="preserve"> Géo,</w:t>
      </w:r>
      <w:r>
        <w:rPr>
          <w:rFonts w:ascii="Garamond" w:hAnsi="Garamond"/>
          <w:i/>
        </w:rPr>
        <w:t xml:space="preserve"> catalogue </w:t>
      </w:r>
      <w:r w:rsidR="00CE5E9F">
        <w:rPr>
          <w:rFonts w:ascii="Garamond" w:hAnsi="Garamond"/>
        </w:rPr>
        <w:t>O</w:t>
      </w:r>
      <w:r w:rsidRPr="00646D47">
        <w:rPr>
          <w:rFonts w:ascii="Garamond" w:hAnsi="Garamond"/>
        </w:rPr>
        <w:t>péra de Paris</w:t>
      </w:r>
      <w:r w:rsidR="00E27F2B">
        <w:rPr>
          <w:rFonts w:ascii="Garamond" w:hAnsi="Garamond"/>
        </w:rPr>
        <w:t xml:space="preserve">, </w:t>
      </w:r>
      <w:r w:rsidR="00E27F2B" w:rsidRPr="00E27F2B">
        <w:rPr>
          <w:rFonts w:ascii="Garamond" w:hAnsi="Garamond"/>
          <w:i/>
        </w:rPr>
        <w:t>Cahiers Sciences et Vie</w:t>
      </w:r>
      <w:r>
        <w:rPr>
          <w:rFonts w:ascii="Garamond" w:hAnsi="Garamond"/>
        </w:rPr>
        <w:t>…</w:t>
      </w:r>
    </w:p>
    <w:p w14:paraId="45A9AF66" w14:textId="19F43361" w:rsidR="000A7DCA" w:rsidRPr="00476C32" w:rsidRDefault="000A7DCA" w:rsidP="000A7DCA">
      <w:pPr>
        <w:tabs>
          <w:tab w:val="left" w:pos="0"/>
          <w:tab w:val="left" w:pos="560"/>
        </w:tabs>
        <w:ind w:left="360" w:right="-93"/>
        <w:jc w:val="both"/>
        <w:rPr>
          <w:rFonts w:ascii="Garamond" w:hAnsi="Garamond"/>
        </w:rPr>
      </w:pPr>
    </w:p>
    <w:p w14:paraId="72899F77" w14:textId="77777777" w:rsidR="003422BC" w:rsidRDefault="003422BC" w:rsidP="003422BC">
      <w:pPr>
        <w:tabs>
          <w:tab w:val="left" w:pos="0"/>
          <w:tab w:val="left" w:pos="560"/>
        </w:tabs>
        <w:ind w:left="360" w:right="-93"/>
        <w:jc w:val="both"/>
        <w:rPr>
          <w:rFonts w:ascii="Garamond" w:hAnsi="Garamond"/>
        </w:rPr>
      </w:pPr>
    </w:p>
    <w:p w14:paraId="1412BADB" w14:textId="77777777" w:rsidR="00A003CB" w:rsidRPr="00312635" w:rsidRDefault="00A003CB" w:rsidP="003422BC">
      <w:pPr>
        <w:pStyle w:val="Corpsdetexte"/>
        <w:ind w:right="-93"/>
        <w:rPr>
          <w:rFonts w:ascii="Arial" w:hAnsi="Arial" w:cs="Arial"/>
          <w:szCs w:val="24"/>
        </w:rPr>
      </w:pPr>
    </w:p>
    <w:p w14:paraId="094FA1C9" w14:textId="0AFE86BD" w:rsidR="007E1F6B" w:rsidRPr="007E1F6B" w:rsidRDefault="007E1F6B" w:rsidP="00A003CB">
      <w:pPr>
        <w:tabs>
          <w:tab w:val="left" w:pos="0"/>
          <w:tab w:val="left" w:pos="560"/>
        </w:tabs>
        <w:ind w:left="360" w:right="-93"/>
        <w:jc w:val="both"/>
        <w:rPr>
          <w:rFonts w:ascii="Garamond" w:hAnsi="Garamond"/>
        </w:rPr>
      </w:pPr>
    </w:p>
    <w:p w14:paraId="5DF2D2D4" w14:textId="478EF871" w:rsidR="007E1F6B" w:rsidRDefault="007E1F6B" w:rsidP="007E1F6B">
      <w:pPr>
        <w:widowControl w:val="0"/>
        <w:autoSpaceDE w:val="0"/>
        <w:autoSpaceDN w:val="0"/>
        <w:adjustRightInd w:val="0"/>
        <w:spacing w:after="240" w:line="460" w:lineRule="atLeast"/>
        <w:rPr>
          <w:rFonts w:eastAsiaTheme="minorEastAsia" w:cs="Times"/>
        </w:rPr>
      </w:pPr>
      <w:r>
        <w:rPr>
          <w:rFonts w:eastAsiaTheme="minorEastAsia" w:cs="Times"/>
          <w:b/>
          <w:bCs/>
          <w:color w:val="FFFFFF"/>
          <w:sz w:val="40"/>
          <w:szCs w:val="40"/>
        </w:rPr>
        <w:t xml:space="preserve">DESPLAÇADES. EUROPA MEDIEVAL </w:t>
      </w:r>
    </w:p>
    <w:p w14:paraId="7E6F36CB" w14:textId="1C4B773F" w:rsidR="007E1F6B" w:rsidRDefault="007E1F6B" w:rsidP="007E1F6B">
      <w:pPr>
        <w:tabs>
          <w:tab w:val="left" w:pos="0"/>
          <w:tab w:val="left" w:pos="560"/>
        </w:tabs>
        <w:ind w:left="360" w:right="-93"/>
        <w:jc w:val="both"/>
        <w:rPr>
          <w:rFonts w:ascii="Garamond" w:hAnsi="Garamond"/>
        </w:rPr>
      </w:pPr>
    </w:p>
    <w:p w14:paraId="49D8B1E8" w14:textId="60042779" w:rsidR="006F513A" w:rsidRPr="006F513A" w:rsidRDefault="006F513A" w:rsidP="006F513A">
      <w:pPr>
        <w:tabs>
          <w:tab w:val="left" w:pos="0"/>
          <w:tab w:val="left" w:pos="560"/>
        </w:tabs>
        <w:ind w:left="360" w:right="-93"/>
        <w:jc w:val="both"/>
        <w:rPr>
          <w:rFonts w:ascii="Garamond" w:hAnsi="Garamond"/>
        </w:rPr>
      </w:pPr>
    </w:p>
    <w:p w14:paraId="5FDE1FC2" w14:textId="22AB35CE" w:rsidR="006F513A" w:rsidRPr="006F513A" w:rsidRDefault="006F513A" w:rsidP="006F513A">
      <w:pPr>
        <w:tabs>
          <w:tab w:val="left" w:pos="0"/>
          <w:tab w:val="left" w:pos="560"/>
        </w:tabs>
        <w:ind w:left="360" w:right="-93"/>
        <w:jc w:val="both"/>
        <w:rPr>
          <w:rFonts w:ascii="Garamond" w:hAnsi="Garamond"/>
        </w:rPr>
      </w:pPr>
    </w:p>
    <w:p w14:paraId="76667DF7" w14:textId="75EBCA2D" w:rsidR="00990155" w:rsidRPr="006F513A" w:rsidRDefault="00990155" w:rsidP="006F513A">
      <w:pPr>
        <w:tabs>
          <w:tab w:val="left" w:pos="0"/>
          <w:tab w:val="left" w:pos="560"/>
        </w:tabs>
        <w:ind w:left="360" w:right="-93"/>
        <w:jc w:val="both"/>
        <w:rPr>
          <w:rFonts w:ascii="Garamond" w:hAnsi="Garamond"/>
        </w:rPr>
      </w:pPr>
    </w:p>
    <w:p w14:paraId="612605BA" w14:textId="3A2C5B93" w:rsidR="00990155" w:rsidRPr="006F513A" w:rsidRDefault="00990155" w:rsidP="006F513A">
      <w:pPr>
        <w:ind w:left="993" w:right="-93" w:hanging="993"/>
        <w:jc w:val="both"/>
        <w:rPr>
          <w:rFonts w:ascii="Garamond" w:hAnsi="Garamond"/>
        </w:rPr>
      </w:pPr>
      <w:r w:rsidRPr="006F513A">
        <w:rPr>
          <w:rFonts w:ascii="Garamond" w:hAnsi="Garamond"/>
        </w:rPr>
        <w:t xml:space="preserve"> </w:t>
      </w:r>
    </w:p>
    <w:p w14:paraId="52C1F87C" w14:textId="77777777" w:rsidR="00990155" w:rsidRPr="006F513A" w:rsidRDefault="00990155" w:rsidP="006F513A">
      <w:pPr>
        <w:ind w:left="993" w:right="-93" w:hanging="993"/>
        <w:jc w:val="both"/>
        <w:rPr>
          <w:rFonts w:ascii="Garamond" w:hAnsi="Garamond"/>
        </w:rPr>
      </w:pPr>
    </w:p>
    <w:p w14:paraId="6CF1E58F" w14:textId="77777777" w:rsidR="003747D5" w:rsidRPr="006F513A" w:rsidRDefault="003747D5" w:rsidP="006F513A">
      <w:pPr>
        <w:tabs>
          <w:tab w:val="left" w:pos="0"/>
          <w:tab w:val="left" w:pos="560"/>
        </w:tabs>
        <w:ind w:right="-93"/>
        <w:jc w:val="both"/>
        <w:rPr>
          <w:rFonts w:ascii="Garamond" w:hAnsi="Garamond"/>
        </w:rPr>
      </w:pPr>
    </w:p>
    <w:p w14:paraId="17009CC2" w14:textId="77777777" w:rsidR="003747D5" w:rsidRPr="006F513A" w:rsidRDefault="003747D5" w:rsidP="006F513A">
      <w:pPr>
        <w:tabs>
          <w:tab w:val="left" w:pos="0"/>
          <w:tab w:val="left" w:pos="560"/>
        </w:tabs>
        <w:ind w:right="-93"/>
        <w:jc w:val="both"/>
        <w:rPr>
          <w:rFonts w:ascii="Garamond" w:hAnsi="Garamond"/>
          <w:color w:val="000000"/>
        </w:rPr>
      </w:pPr>
    </w:p>
    <w:p w14:paraId="0D8A710E" w14:textId="77777777" w:rsidR="003747D5" w:rsidRPr="006F513A" w:rsidRDefault="003747D5" w:rsidP="006F513A">
      <w:pPr>
        <w:jc w:val="both"/>
        <w:rPr>
          <w:rFonts w:ascii="Garamond" w:hAnsi="Garamond"/>
        </w:rPr>
      </w:pPr>
    </w:p>
    <w:p w14:paraId="049557AE" w14:textId="77777777" w:rsidR="003747D5" w:rsidRPr="006F513A" w:rsidRDefault="003747D5" w:rsidP="006F513A">
      <w:pPr>
        <w:widowControl w:val="0"/>
        <w:tabs>
          <w:tab w:val="left" w:pos="2977"/>
        </w:tabs>
        <w:autoSpaceDE w:val="0"/>
        <w:autoSpaceDN w:val="0"/>
        <w:adjustRightInd w:val="0"/>
        <w:ind w:right="-93"/>
        <w:jc w:val="both"/>
        <w:rPr>
          <w:rFonts w:ascii="Garamond" w:hAnsi="Garamond"/>
        </w:rPr>
      </w:pPr>
    </w:p>
    <w:p w14:paraId="53E5CDC6" w14:textId="77777777" w:rsidR="002F3B7D" w:rsidRPr="00217595" w:rsidRDefault="002F3B7D" w:rsidP="002F3B7D">
      <w:pPr>
        <w:widowControl w:val="0"/>
        <w:tabs>
          <w:tab w:val="left" w:pos="2977"/>
        </w:tabs>
        <w:autoSpaceDE w:val="0"/>
        <w:autoSpaceDN w:val="0"/>
        <w:adjustRightInd w:val="0"/>
        <w:ind w:right="-93"/>
        <w:jc w:val="both"/>
        <w:rPr>
          <w:rFonts w:ascii="Garamond" w:hAnsi="Garamond"/>
        </w:rPr>
      </w:pPr>
    </w:p>
    <w:p w14:paraId="4729BA52" w14:textId="680312F0" w:rsidR="003747D5" w:rsidRDefault="003747D5" w:rsidP="002F3B7D">
      <w:pPr>
        <w:widowControl w:val="0"/>
        <w:tabs>
          <w:tab w:val="left" w:pos="2977"/>
        </w:tabs>
        <w:autoSpaceDE w:val="0"/>
        <w:autoSpaceDN w:val="0"/>
        <w:adjustRightInd w:val="0"/>
        <w:ind w:right="-93"/>
        <w:jc w:val="both"/>
        <w:rPr>
          <w:rFonts w:ascii="Garamond" w:hAnsi="Garamond"/>
        </w:rPr>
      </w:pPr>
    </w:p>
    <w:p w14:paraId="70A55582" w14:textId="77777777" w:rsidR="003747D5" w:rsidRPr="003747D5" w:rsidRDefault="003747D5" w:rsidP="003747D5">
      <w:pPr>
        <w:rPr>
          <w:rFonts w:ascii="Garamond" w:hAnsi="Garamond"/>
        </w:rPr>
      </w:pPr>
    </w:p>
    <w:p w14:paraId="3202390F" w14:textId="77777777" w:rsidR="003747D5" w:rsidRPr="003747D5" w:rsidRDefault="003747D5" w:rsidP="003747D5">
      <w:pPr>
        <w:rPr>
          <w:rFonts w:ascii="Garamond" w:hAnsi="Garamond"/>
        </w:rPr>
      </w:pPr>
    </w:p>
    <w:p w14:paraId="1CA4D87B" w14:textId="77777777" w:rsidR="003747D5" w:rsidRPr="003747D5" w:rsidRDefault="003747D5" w:rsidP="003747D5">
      <w:pPr>
        <w:rPr>
          <w:rFonts w:ascii="Garamond" w:hAnsi="Garamond"/>
        </w:rPr>
      </w:pPr>
    </w:p>
    <w:p w14:paraId="6CFACC93" w14:textId="77777777" w:rsidR="003747D5" w:rsidRPr="003747D5" w:rsidRDefault="003747D5" w:rsidP="003747D5">
      <w:pPr>
        <w:rPr>
          <w:rFonts w:ascii="Garamond" w:hAnsi="Garamond"/>
        </w:rPr>
      </w:pPr>
    </w:p>
    <w:p w14:paraId="13857010" w14:textId="77777777" w:rsidR="003747D5" w:rsidRPr="003747D5" w:rsidRDefault="003747D5" w:rsidP="003747D5">
      <w:pPr>
        <w:rPr>
          <w:rFonts w:ascii="Garamond" w:hAnsi="Garamond"/>
        </w:rPr>
      </w:pPr>
    </w:p>
    <w:p w14:paraId="17EF48D4" w14:textId="77777777" w:rsidR="003747D5" w:rsidRPr="003747D5" w:rsidRDefault="003747D5" w:rsidP="003747D5">
      <w:pPr>
        <w:rPr>
          <w:rFonts w:ascii="Garamond" w:hAnsi="Garamond"/>
        </w:rPr>
      </w:pPr>
    </w:p>
    <w:p w14:paraId="41E1FF22" w14:textId="77777777" w:rsidR="003747D5" w:rsidRPr="003747D5" w:rsidRDefault="003747D5" w:rsidP="003747D5">
      <w:pPr>
        <w:rPr>
          <w:rFonts w:ascii="Garamond" w:hAnsi="Garamond"/>
        </w:rPr>
      </w:pPr>
    </w:p>
    <w:p w14:paraId="58FA7866" w14:textId="16059305" w:rsidR="003747D5" w:rsidRDefault="003747D5" w:rsidP="003747D5">
      <w:pPr>
        <w:rPr>
          <w:rFonts w:ascii="Garamond" w:hAnsi="Garamond"/>
        </w:rPr>
      </w:pPr>
    </w:p>
    <w:p w14:paraId="6EE5EE38" w14:textId="05F0DE85" w:rsidR="002F3B7D" w:rsidRPr="003747D5" w:rsidRDefault="003747D5" w:rsidP="003747D5">
      <w:pPr>
        <w:tabs>
          <w:tab w:val="left" w:pos="8165"/>
        </w:tabs>
        <w:rPr>
          <w:rFonts w:ascii="Garamond" w:hAnsi="Garamond"/>
        </w:rPr>
      </w:pPr>
      <w:r>
        <w:rPr>
          <w:rFonts w:ascii="Garamond" w:hAnsi="Garamond"/>
        </w:rPr>
        <w:tab/>
      </w:r>
    </w:p>
    <w:sectPr w:rsidR="002F3B7D" w:rsidRPr="003747D5" w:rsidSect="00BF156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95D01" w14:textId="77777777" w:rsidR="00FA450A" w:rsidRDefault="00FA450A" w:rsidP="00E27F2B">
      <w:r>
        <w:separator/>
      </w:r>
    </w:p>
  </w:endnote>
  <w:endnote w:type="continuationSeparator" w:id="0">
    <w:p w14:paraId="3B9FF399" w14:textId="77777777" w:rsidR="00FA450A" w:rsidRDefault="00FA450A" w:rsidP="00E2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Geneva">
    <w:altName w:val="Segoe UI Symbol"/>
    <w:charset w:val="00"/>
    <w:family w:val="swiss"/>
    <w:pitch w:val="variable"/>
    <w:sig w:usb0="E00002FF" w:usb1="5200205F" w:usb2="00A0C000" w:usb3="00000000" w:csb0="0000019F"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BC9AD" w14:textId="77777777" w:rsidR="00FA450A" w:rsidRDefault="00FA450A" w:rsidP="00E27F2B">
      <w:r>
        <w:separator/>
      </w:r>
    </w:p>
  </w:footnote>
  <w:footnote w:type="continuationSeparator" w:id="0">
    <w:p w14:paraId="7E28AC35" w14:textId="77777777" w:rsidR="00FA450A" w:rsidRDefault="00FA450A" w:rsidP="00E27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F25"/>
    <w:multiLevelType w:val="hybridMultilevel"/>
    <w:tmpl w:val="2106613E"/>
    <w:lvl w:ilvl="0" w:tplc="859EF4F2">
      <w:start w:val="1"/>
      <w:numFmt w:val="decimal"/>
      <w:lvlText w:val="%1)"/>
      <w:lvlJc w:val="left"/>
      <w:pPr>
        <w:tabs>
          <w:tab w:val="num" w:pos="360"/>
        </w:tabs>
        <w:ind w:left="360" w:hanging="360"/>
      </w:pPr>
      <w:rPr>
        <w:b w:val="0"/>
      </w:rPr>
    </w:lvl>
    <w:lvl w:ilvl="1" w:tplc="277C9524">
      <w:start w:val="12"/>
      <w:numFmt w:val="decimal"/>
      <w:lvlText w:val="%2."/>
      <w:lvlJc w:val="left"/>
      <w:pPr>
        <w:tabs>
          <w:tab w:val="num" w:pos="1640"/>
        </w:tabs>
        <w:ind w:left="1640" w:hanging="5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5CA52B6"/>
    <w:multiLevelType w:val="hybridMultilevel"/>
    <w:tmpl w:val="04BC0060"/>
    <w:lvl w:ilvl="0" w:tplc="F322631E">
      <w:start w:val="3"/>
      <w:numFmt w:val="decimal"/>
      <w:lvlText w:val="%1."/>
      <w:lvlJc w:val="left"/>
      <w:pPr>
        <w:tabs>
          <w:tab w:val="num" w:pos="760"/>
        </w:tabs>
        <w:ind w:left="760" w:hanging="40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7D81B40"/>
    <w:multiLevelType w:val="hybridMultilevel"/>
    <w:tmpl w:val="CC6E3990"/>
    <w:lvl w:ilvl="0" w:tplc="770ECF1A">
      <w:start w:val="21"/>
      <w:numFmt w:val="bullet"/>
      <w:lvlText w:val="-"/>
      <w:lvlJc w:val="left"/>
      <w:pPr>
        <w:ind w:left="720" w:hanging="360"/>
      </w:pPr>
      <w:rPr>
        <w:rFonts w:ascii="Garamond" w:eastAsia="Calibri" w:hAnsi="Garamond" w:cs="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1A380F"/>
    <w:multiLevelType w:val="hybridMultilevel"/>
    <w:tmpl w:val="7698188C"/>
    <w:lvl w:ilvl="0" w:tplc="4D32D504">
      <w:start w:val="8"/>
      <w:numFmt w:val="bullet"/>
      <w:lvlText w:val="-"/>
      <w:lvlJc w:val="left"/>
      <w:pPr>
        <w:ind w:left="720" w:hanging="360"/>
      </w:pPr>
      <w:rPr>
        <w:rFonts w:ascii="Garamond" w:eastAsia="Times" w:hAnsi="Garamond"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477447"/>
    <w:multiLevelType w:val="hybridMultilevel"/>
    <w:tmpl w:val="44F49012"/>
    <w:lvl w:ilvl="0" w:tplc="66621E14">
      <w:start w:val="13"/>
      <w:numFmt w:val="decimal"/>
      <w:lvlText w:val="%1."/>
      <w:lvlJc w:val="left"/>
      <w:pPr>
        <w:tabs>
          <w:tab w:val="num" w:pos="960"/>
        </w:tabs>
        <w:ind w:left="960" w:hanging="60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2BC7C1D"/>
    <w:multiLevelType w:val="hybridMultilevel"/>
    <w:tmpl w:val="3C9A4786"/>
    <w:lvl w:ilvl="0" w:tplc="55A4080E">
      <w:start w:val="8"/>
      <w:numFmt w:val="bullet"/>
      <w:lvlText w:val="-"/>
      <w:lvlJc w:val="left"/>
      <w:pPr>
        <w:ind w:left="720" w:hanging="360"/>
      </w:pPr>
      <w:rPr>
        <w:rFonts w:ascii="Garamond" w:eastAsia="Times" w:hAnsi="Garamond"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8A1FD0"/>
    <w:multiLevelType w:val="hybridMultilevel"/>
    <w:tmpl w:val="C2CA5410"/>
    <w:lvl w:ilvl="0" w:tplc="000F040C">
      <w:start w:val="6"/>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7" w15:restartNumberingAfterBreak="0">
    <w:nsid w:val="24784F44"/>
    <w:multiLevelType w:val="hybridMultilevel"/>
    <w:tmpl w:val="F65E29EC"/>
    <w:lvl w:ilvl="0" w:tplc="58885E04">
      <w:start w:val="19"/>
      <w:numFmt w:val="decimal"/>
      <w:lvlText w:val="%1."/>
      <w:lvlJc w:val="left"/>
      <w:pPr>
        <w:tabs>
          <w:tab w:val="num" w:pos="960"/>
        </w:tabs>
        <w:ind w:left="960" w:hanging="60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DFD7F09"/>
    <w:multiLevelType w:val="hybridMultilevel"/>
    <w:tmpl w:val="95B49C1C"/>
    <w:lvl w:ilvl="0" w:tplc="000F040C">
      <w:start w:val="6"/>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9" w15:restartNumberingAfterBreak="0">
    <w:nsid w:val="308B058F"/>
    <w:multiLevelType w:val="multilevel"/>
    <w:tmpl w:val="D4CAD64C"/>
    <w:lvl w:ilvl="0">
      <w:start w:val="8"/>
      <w:numFmt w:val="decimal"/>
      <w:lvlText w:val="%1."/>
      <w:lvlJc w:val="left"/>
      <w:pPr>
        <w:tabs>
          <w:tab w:val="num" w:pos="480"/>
        </w:tabs>
        <w:ind w:left="480" w:hanging="480"/>
      </w:pPr>
      <w:rPr>
        <w:rFonts w:hint="default"/>
        <w:b/>
        <w:i w:val="0"/>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7C71249"/>
    <w:multiLevelType w:val="hybridMultilevel"/>
    <w:tmpl w:val="520052B8"/>
    <w:lvl w:ilvl="0" w:tplc="A702A5B2">
      <w:start w:val="7"/>
      <w:numFmt w:val="bullet"/>
      <w:lvlText w:val="-"/>
      <w:lvlJc w:val="left"/>
      <w:pPr>
        <w:ind w:left="720" w:hanging="360"/>
      </w:pPr>
      <w:rPr>
        <w:rFonts w:ascii="Garamond" w:eastAsia="MS Mincho" w:hAnsi="Garamond" w:cs="Courie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986E96"/>
    <w:multiLevelType w:val="hybridMultilevel"/>
    <w:tmpl w:val="0E065122"/>
    <w:lvl w:ilvl="0" w:tplc="000F040C">
      <w:start w:val="6"/>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2" w15:restartNumberingAfterBreak="0">
    <w:nsid w:val="552E01CB"/>
    <w:multiLevelType w:val="hybridMultilevel"/>
    <w:tmpl w:val="481E1402"/>
    <w:lvl w:ilvl="0" w:tplc="B2BC73A0">
      <w:start w:val="8"/>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6DA2F95"/>
    <w:multiLevelType w:val="hybridMultilevel"/>
    <w:tmpl w:val="E9F2876E"/>
    <w:lvl w:ilvl="0" w:tplc="91AE2654">
      <w:start w:val="8"/>
      <w:numFmt w:val="bullet"/>
      <w:lvlText w:val="-"/>
      <w:lvlJc w:val="left"/>
      <w:pPr>
        <w:ind w:left="720" w:hanging="360"/>
      </w:pPr>
      <w:rPr>
        <w:rFonts w:ascii="Garamond" w:eastAsia="Times" w:hAnsi="Garamond" w:cs="Times New Roman" w:hint="default"/>
        <w:b w:val="0"/>
        <w:u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8A0139"/>
    <w:multiLevelType w:val="hybridMultilevel"/>
    <w:tmpl w:val="2106613E"/>
    <w:lvl w:ilvl="0" w:tplc="859EF4F2">
      <w:start w:val="1"/>
      <w:numFmt w:val="decimal"/>
      <w:lvlText w:val="%1)"/>
      <w:lvlJc w:val="left"/>
      <w:pPr>
        <w:tabs>
          <w:tab w:val="num" w:pos="360"/>
        </w:tabs>
        <w:ind w:left="360" w:hanging="360"/>
      </w:pPr>
      <w:rPr>
        <w:b w:val="0"/>
      </w:rPr>
    </w:lvl>
    <w:lvl w:ilvl="1" w:tplc="277C9524">
      <w:start w:val="12"/>
      <w:numFmt w:val="decimal"/>
      <w:lvlText w:val="%2."/>
      <w:lvlJc w:val="left"/>
      <w:pPr>
        <w:tabs>
          <w:tab w:val="num" w:pos="1640"/>
        </w:tabs>
        <w:ind w:left="1640" w:hanging="5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6691112F"/>
    <w:multiLevelType w:val="hybridMultilevel"/>
    <w:tmpl w:val="D276973C"/>
    <w:lvl w:ilvl="0" w:tplc="EAB68376">
      <w:start w:val="68"/>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14"/>
  </w:num>
  <w:num w:numId="4">
    <w:abstractNumId w:val="7"/>
  </w:num>
  <w:num w:numId="5">
    <w:abstractNumId w:val="15"/>
  </w:num>
  <w:num w:numId="6">
    <w:abstractNumId w:val="6"/>
  </w:num>
  <w:num w:numId="7">
    <w:abstractNumId w:val="8"/>
  </w:num>
  <w:num w:numId="8">
    <w:abstractNumId w:val="11"/>
  </w:num>
  <w:num w:numId="9">
    <w:abstractNumId w:val="9"/>
  </w:num>
  <w:num w:numId="10">
    <w:abstractNumId w:val="12"/>
  </w:num>
  <w:num w:numId="11">
    <w:abstractNumId w:val="0"/>
  </w:num>
  <w:num w:numId="12">
    <w:abstractNumId w:val="5"/>
  </w:num>
  <w:num w:numId="13">
    <w:abstractNumId w:val="3"/>
  </w:num>
  <w:num w:numId="14">
    <w:abstractNumId w:val="1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7D"/>
    <w:rsid w:val="00020EDB"/>
    <w:rsid w:val="000215FA"/>
    <w:rsid w:val="0005584A"/>
    <w:rsid w:val="00062E66"/>
    <w:rsid w:val="0006392E"/>
    <w:rsid w:val="000700B3"/>
    <w:rsid w:val="000A1B51"/>
    <w:rsid w:val="000A7DCA"/>
    <w:rsid w:val="000B0450"/>
    <w:rsid w:val="000D4CDC"/>
    <w:rsid w:val="000F6E31"/>
    <w:rsid w:val="00136EC2"/>
    <w:rsid w:val="00174073"/>
    <w:rsid w:val="00187701"/>
    <w:rsid w:val="00187B75"/>
    <w:rsid w:val="001D4026"/>
    <w:rsid w:val="001D5C46"/>
    <w:rsid w:val="001D7935"/>
    <w:rsid w:val="002056D5"/>
    <w:rsid w:val="002215FF"/>
    <w:rsid w:val="00235B19"/>
    <w:rsid w:val="00262317"/>
    <w:rsid w:val="0027428D"/>
    <w:rsid w:val="00286868"/>
    <w:rsid w:val="002B79B7"/>
    <w:rsid w:val="002E275E"/>
    <w:rsid w:val="002F3B7D"/>
    <w:rsid w:val="003132F8"/>
    <w:rsid w:val="00314269"/>
    <w:rsid w:val="00330635"/>
    <w:rsid w:val="00331307"/>
    <w:rsid w:val="003321E4"/>
    <w:rsid w:val="00336AEC"/>
    <w:rsid w:val="003422BC"/>
    <w:rsid w:val="00347331"/>
    <w:rsid w:val="00351B0B"/>
    <w:rsid w:val="00351D09"/>
    <w:rsid w:val="00357741"/>
    <w:rsid w:val="003747D5"/>
    <w:rsid w:val="003A3A8C"/>
    <w:rsid w:val="003A5CBE"/>
    <w:rsid w:val="003C590B"/>
    <w:rsid w:val="003D4553"/>
    <w:rsid w:val="003E26FE"/>
    <w:rsid w:val="003E7C8B"/>
    <w:rsid w:val="003F5535"/>
    <w:rsid w:val="003F7479"/>
    <w:rsid w:val="00411E34"/>
    <w:rsid w:val="00422D0C"/>
    <w:rsid w:val="004533A9"/>
    <w:rsid w:val="004556BB"/>
    <w:rsid w:val="00463DE8"/>
    <w:rsid w:val="00476C32"/>
    <w:rsid w:val="004A1271"/>
    <w:rsid w:val="004A67F0"/>
    <w:rsid w:val="004B4983"/>
    <w:rsid w:val="004D16BA"/>
    <w:rsid w:val="004D3969"/>
    <w:rsid w:val="004D59E8"/>
    <w:rsid w:val="004E1B61"/>
    <w:rsid w:val="00524F93"/>
    <w:rsid w:val="00527A12"/>
    <w:rsid w:val="005327FD"/>
    <w:rsid w:val="00536618"/>
    <w:rsid w:val="00540EBD"/>
    <w:rsid w:val="00552E2E"/>
    <w:rsid w:val="0056726D"/>
    <w:rsid w:val="0057133C"/>
    <w:rsid w:val="005A566B"/>
    <w:rsid w:val="005A7D7D"/>
    <w:rsid w:val="005C7D42"/>
    <w:rsid w:val="005E5309"/>
    <w:rsid w:val="00601B08"/>
    <w:rsid w:val="00646D47"/>
    <w:rsid w:val="00650E5F"/>
    <w:rsid w:val="00662991"/>
    <w:rsid w:val="00663C8D"/>
    <w:rsid w:val="00682F60"/>
    <w:rsid w:val="006A0CB7"/>
    <w:rsid w:val="006A5B2E"/>
    <w:rsid w:val="006C08F8"/>
    <w:rsid w:val="006C3E30"/>
    <w:rsid w:val="006C71AA"/>
    <w:rsid w:val="006E702B"/>
    <w:rsid w:val="006F2103"/>
    <w:rsid w:val="006F24D2"/>
    <w:rsid w:val="006F513A"/>
    <w:rsid w:val="006F69ED"/>
    <w:rsid w:val="006F7D5C"/>
    <w:rsid w:val="00715118"/>
    <w:rsid w:val="00746917"/>
    <w:rsid w:val="00756B25"/>
    <w:rsid w:val="0077068A"/>
    <w:rsid w:val="00782FAB"/>
    <w:rsid w:val="00791DC4"/>
    <w:rsid w:val="007B3A16"/>
    <w:rsid w:val="007B7D82"/>
    <w:rsid w:val="007C3849"/>
    <w:rsid w:val="007D72FB"/>
    <w:rsid w:val="007E1F6B"/>
    <w:rsid w:val="008076D6"/>
    <w:rsid w:val="00815F00"/>
    <w:rsid w:val="008411A3"/>
    <w:rsid w:val="008525CE"/>
    <w:rsid w:val="008674B6"/>
    <w:rsid w:val="0087792D"/>
    <w:rsid w:val="008B6692"/>
    <w:rsid w:val="008F4700"/>
    <w:rsid w:val="00911D03"/>
    <w:rsid w:val="00924513"/>
    <w:rsid w:val="00924CE5"/>
    <w:rsid w:val="0093176B"/>
    <w:rsid w:val="00935668"/>
    <w:rsid w:val="00952EFB"/>
    <w:rsid w:val="00957D60"/>
    <w:rsid w:val="00976BB0"/>
    <w:rsid w:val="009860C0"/>
    <w:rsid w:val="00990155"/>
    <w:rsid w:val="009A6485"/>
    <w:rsid w:val="009A7AF7"/>
    <w:rsid w:val="009C71EB"/>
    <w:rsid w:val="009F4556"/>
    <w:rsid w:val="009F5184"/>
    <w:rsid w:val="00A003CB"/>
    <w:rsid w:val="00A01886"/>
    <w:rsid w:val="00A11957"/>
    <w:rsid w:val="00A16CBB"/>
    <w:rsid w:val="00A23B87"/>
    <w:rsid w:val="00A322FD"/>
    <w:rsid w:val="00A474F5"/>
    <w:rsid w:val="00A5314D"/>
    <w:rsid w:val="00A60D0B"/>
    <w:rsid w:val="00A62DA6"/>
    <w:rsid w:val="00A63A5F"/>
    <w:rsid w:val="00A7096A"/>
    <w:rsid w:val="00A90474"/>
    <w:rsid w:val="00A95C97"/>
    <w:rsid w:val="00AB74F1"/>
    <w:rsid w:val="00AE2748"/>
    <w:rsid w:val="00AE28B0"/>
    <w:rsid w:val="00AF7648"/>
    <w:rsid w:val="00B01480"/>
    <w:rsid w:val="00B0475B"/>
    <w:rsid w:val="00B202D9"/>
    <w:rsid w:val="00B20996"/>
    <w:rsid w:val="00B21E41"/>
    <w:rsid w:val="00B54493"/>
    <w:rsid w:val="00B57CAF"/>
    <w:rsid w:val="00B74049"/>
    <w:rsid w:val="00B81664"/>
    <w:rsid w:val="00B83B39"/>
    <w:rsid w:val="00B861CC"/>
    <w:rsid w:val="00B86604"/>
    <w:rsid w:val="00BB48DF"/>
    <w:rsid w:val="00BB59EC"/>
    <w:rsid w:val="00BB7C3F"/>
    <w:rsid w:val="00BF01F4"/>
    <w:rsid w:val="00BF1569"/>
    <w:rsid w:val="00BF4302"/>
    <w:rsid w:val="00BF5A5B"/>
    <w:rsid w:val="00C11298"/>
    <w:rsid w:val="00C11996"/>
    <w:rsid w:val="00C11B3E"/>
    <w:rsid w:val="00C1597A"/>
    <w:rsid w:val="00C315B3"/>
    <w:rsid w:val="00C65D16"/>
    <w:rsid w:val="00C7309C"/>
    <w:rsid w:val="00C87777"/>
    <w:rsid w:val="00CA1A96"/>
    <w:rsid w:val="00CB72C8"/>
    <w:rsid w:val="00CC3A1D"/>
    <w:rsid w:val="00CD60DE"/>
    <w:rsid w:val="00CE5E9F"/>
    <w:rsid w:val="00CE7531"/>
    <w:rsid w:val="00CF3D0E"/>
    <w:rsid w:val="00D11D7F"/>
    <w:rsid w:val="00D27EA7"/>
    <w:rsid w:val="00D35DA4"/>
    <w:rsid w:val="00D36740"/>
    <w:rsid w:val="00D36C8E"/>
    <w:rsid w:val="00D63F48"/>
    <w:rsid w:val="00D673A0"/>
    <w:rsid w:val="00D73871"/>
    <w:rsid w:val="00DB302C"/>
    <w:rsid w:val="00DB6418"/>
    <w:rsid w:val="00E03405"/>
    <w:rsid w:val="00E17984"/>
    <w:rsid w:val="00E27F2B"/>
    <w:rsid w:val="00E41558"/>
    <w:rsid w:val="00E41939"/>
    <w:rsid w:val="00E7493B"/>
    <w:rsid w:val="00E90688"/>
    <w:rsid w:val="00E933F4"/>
    <w:rsid w:val="00E95AEA"/>
    <w:rsid w:val="00EA2AC4"/>
    <w:rsid w:val="00EC233D"/>
    <w:rsid w:val="00EC329C"/>
    <w:rsid w:val="00ED38C3"/>
    <w:rsid w:val="00ED5DFA"/>
    <w:rsid w:val="00EE2E82"/>
    <w:rsid w:val="00EF1652"/>
    <w:rsid w:val="00EF3D84"/>
    <w:rsid w:val="00F16B08"/>
    <w:rsid w:val="00F235BA"/>
    <w:rsid w:val="00F25DCB"/>
    <w:rsid w:val="00F26E36"/>
    <w:rsid w:val="00F368DF"/>
    <w:rsid w:val="00F65608"/>
    <w:rsid w:val="00F72286"/>
    <w:rsid w:val="00F74FB3"/>
    <w:rsid w:val="00F93428"/>
    <w:rsid w:val="00FA450A"/>
    <w:rsid w:val="00FB1312"/>
    <w:rsid w:val="00FB7017"/>
    <w:rsid w:val="00FC67BE"/>
    <w:rsid w:val="00FF52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A3F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E5E9F"/>
    <w:rPr>
      <w:rFonts w:ascii="Times New Roman" w:eastAsia="Times New Roman" w:hAnsi="Times New Roman" w:cs="Times New Roman"/>
    </w:rPr>
  </w:style>
  <w:style w:type="paragraph" w:styleId="Titre1">
    <w:name w:val="heading 1"/>
    <w:basedOn w:val="Normal"/>
    <w:next w:val="Normal"/>
    <w:link w:val="Titre1Car"/>
    <w:qFormat/>
    <w:rsid w:val="002F3B7D"/>
    <w:pPr>
      <w:keepNext/>
      <w:tabs>
        <w:tab w:val="left" w:pos="1840"/>
      </w:tabs>
      <w:ind w:right="-222"/>
      <w:jc w:val="both"/>
      <w:outlineLvl w:val="0"/>
    </w:pPr>
    <w:rPr>
      <w:rFonts w:ascii="Times" w:hAnsi="Times"/>
      <w:b/>
      <w:smallCaps/>
      <w:sz w:val="28"/>
      <w:szCs w:val="20"/>
      <w:u w:val="single"/>
    </w:rPr>
  </w:style>
  <w:style w:type="paragraph" w:styleId="Titre2">
    <w:name w:val="heading 2"/>
    <w:basedOn w:val="Normal"/>
    <w:next w:val="Normal"/>
    <w:link w:val="Titre2Car"/>
    <w:qFormat/>
    <w:rsid w:val="002F3B7D"/>
    <w:pPr>
      <w:keepNext/>
      <w:tabs>
        <w:tab w:val="left" w:pos="1840"/>
      </w:tabs>
      <w:ind w:right="-222"/>
      <w:jc w:val="both"/>
      <w:outlineLvl w:val="1"/>
    </w:pPr>
    <w:rPr>
      <w:rFonts w:ascii="Times" w:hAnsi="Times"/>
      <w:b/>
      <w:smallCaps/>
      <w:sz w:val="32"/>
      <w:szCs w:val="20"/>
      <w:u w:val="single"/>
    </w:rPr>
  </w:style>
  <w:style w:type="paragraph" w:styleId="Titre3">
    <w:name w:val="heading 3"/>
    <w:basedOn w:val="Normal"/>
    <w:next w:val="Normal"/>
    <w:link w:val="Titre3Car"/>
    <w:qFormat/>
    <w:rsid w:val="002F3B7D"/>
    <w:pPr>
      <w:keepNext/>
      <w:tabs>
        <w:tab w:val="left" w:pos="1840"/>
      </w:tabs>
      <w:ind w:right="-222"/>
      <w:jc w:val="both"/>
      <w:outlineLvl w:val="2"/>
    </w:pPr>
    <w:rPr>
      <w:rFonts w:ascii="Geneva" w:hAnsi="Geneva"/>
      <w:b/>
      <w:smallCaps/>
      <w:szCs w:val="20"/>
    </w:rPr>
  </w:style>
  <w:style w:type="paragraph" w:styleId="Titre4">
    <w:name w:val="heading 4"/>
    <w:basedOn w:val="Normal"/>
    <w:next w:val="Normal"/>
    <w:link w:val="Titre4Car"/>
    <w:uiPriority w:val="9"/>
    <w:qFormat/>
    <w:rsid w:val="002F3B7D"/>
    <w:pPr>
      <w:keepNext/>
      <w:tabs>
        <w:tab w:val="left" w:pos="1840"/>
      </w:tabs>
      <w:spacing w:line="360" w:lineRule="auto"/>
      <w:ind w:right="-222"/>
      <w:jc w:val="center"/>
      <w:outlineLvl w:val="3"/>
    </w:pPr>
    <w:rPr>
      <w:rFonts w:ascii="Geneva" w:hAnsi="Geneva"/>
      <w:b/>
      <w:szCs w:val="20"/>
    </w:rPr>
  </w:style>
  <w:style w:type="paragraph" w:styleId="Titre5">
    <w:name w:val="heading 5"/>
    <w:basedOn w:val="Normal"/>
    <w:next w:val="Normal"/>
    <w:link w:val="Titre5Car"/>
    <w:qFormat/>
    <w:rsid w:val="002F3B7D"/>
    <w:pPr>
      <w:keepNext/>
      <w:tabs>
        <w:tab w:val="left" w:pos="1840"/>
      </w:tabs>
      <w:ind w:right="-222"/>
      <w:jc w:val="both"/>
      <w:outlineLvl w:val="4"/>
    </w:pPr>
    <w:rPr>
      <w:rFonts w:ascii="Geneva" w:hAnsi="Geneva"/>
      <w:b/>
      <w:sz w:val="28"/>
      <w:szCs w:val="20"/>
    </w:rPr>
  </w:style>
  <w:style w:type="paragraph" w:styleId="Titre6">
    <w:name w:val="heading 6"/>
    <w:basedOn w:val="Normal"/>
    <w:next w:val="Normal"/>
    <w:link w:val="Titre6Car"/>
    <w:qFormat/>
    <w:rsid w:val="002F3B7D"/>
    <w:pPr>
      <w:keepNext/>
      <w:tabs>
        <w:tab w:val="left" w:pos="1840"/>
      </w:tabs>
      <w:ind w:right="-222"/>
      <w:jc w:val="both"/>
      <w:outlineLvl w:val="5"/>
    </w:pPr>
    <w:rPr>
      <w:rFonts w:ascii="Geneva" w:hAnsi="Geneva"/>
      <w:b/>
      <w:caps/>
      <w:szCs w:val="20"/>
      <w:u w:val="single"/>
    </w:rPr>
  </w:style>
  <w:style w:type="paragraph" w:styleId="Titre7">
    <w:name w:val="heading 7"/>
    <w:basedOn w:val="Normal"/>
    <w:next w:val="Normal"/>
    <w:link w:val="Titre7Car"/>
    <w:qFormat/>
    <w:rsid w:val="002F3B7D"/>
    <w:pPr>
      <w:keepNext/>
      <w:tabs>
        <w:tab w:val="left" w:pos="1840"/>
      </w:tabs>
      <w:ind w:right="-222"/>
      <w:jc w:val="center"/>
      <w:outlineLvl w:val="6"/>
    </w:pPr>
    <w:rPr>
      <w:rFonts w:ascii="Geneva" w:eastAsia="Times" w:hAnsi="Geneva"/>
      <w:b/>
      <w:smallCaps/>
      <w:sz w:val="40"/>
      <w:szCs w:val="20"/>
      <w:u w:val="single"/>
    </w:rPr>
  </w:style>
  <w:style w:type="paragraph" w:styleId="Titre8">
    <w:name w:val="heading 8"/>
    <w:basedOn w:val="Normal"/>
    <w:next w:val="Normal"/>
    <w:link w:val="Titre8Car"/>
    <w:qFormat/>
    <w:rsid w:val="002F3B7D"/>
    <w:pPr>
      <w:keepNext/>
      <w:tabs>
        <w:tab w:val="left" w:pos="1840"/>
      </w:tabs>
      <w:ind w:right="-222"/>
      <w:jc w:val="center"/>
      <w:outlineLvl w:val="7"/>
    </w:pPr>
    <w:rPr>
      <w:rFonts w:ascii="Geneva" w:eastAsia="Times" w:hAnsi="Geneva"/>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F3B7D"/>
    <w:rPr>
      <w:rFonts w:ascii="Times" w:eastAsia="Times New Roman" w:hAnsi="Times" w:cs="Times New Roman"/>
      <w:b/>
      <w:smallCaps/>
      <w:sz w:val="28"/>
      <w:szCs w:val="20"/>
      <w:u w:val="single"/>
    </w:rPr>
  </w:style>
  <w:style w:type="character" w:customStyle="1" w:styleId="Titre2Car">
    <w:name w:val="Titre 2 Car"/>
    <w:basedOn w:val="Policepardfaut"/>
    <w:link w:val="Titre2"/>
    <w:rsid w:val="002F3B7D"/>
    <w:rPr>
      <w:rFonts w:ascii="Times" w:eastAsia="Times New Roman" w:hAnsi="Times" w:cs="Times New Roman"/>
      <w:b/>
      <w:smallCaps/>
      <w:sz w:val="32"/>
      <w:szCs w:val="20"/>
      <w:u w:val="single"/>
    </w:rPr>
  </w:style>
  <w:style w:type="character" w:customStyle="1" w:styleId="Titre3Car">
    <w:name w:val="Titre 3 Car"/>
    <w:basedOn w:val="Policepardfaut"/>
    <w:link w:val="Titre3"/>
    <w:rsid w:val="002F3B7D"/>
    <w:rPr>
      <w:rFonts w:ascii="Geneva" w:eastAsia="Times New Roman" w:hAnsi="Geneva" w:cs="Times New Roman"/>
      <w:b/>
      <w:smallCaps/>
      <w:szCs w:val="20"/>
    </w:rPr>
  </w:style>
  <w:style w:type="character" w:customStyle="1" w:styleId="Titre4Car">
    <w:name w:val="Titre 4 Car"/>
    <w:basedOn w:val="Policepardfaut"/>
    <w:link w:val="Titre4"/>
    <w:uiPriority w:val="9"/>
    <w:rsid w:val="002F3B7D"/>
    <w:rPr>
      <w:rFonts w:ascii="Geneva" w:eastAsia="Times New Roman" w:hAnsi="Geneva" w:cs="Times New Roman"/>
      <w:b/>
      <w:szCs w:val="20"/>
    </w:rPr>
  </w:style>
  <w:style w:type="character" w:customStyle="1" w:styleId="Titre5Car">
    <w:name w:val="Titre 5 Car"/>
    <w:basedOn w:val="Policepardfaut"/>
    <w:link w:val="Titre5"/>
    <w:rsid w:val="002F3B7D"/>
    <w:rPr>
      <w:rFonts w:ascii="Geneva" w:eastAsia="Times New Roman" w:hAnsi="Geneva" w:cs="Times New Roman"/>
      <w:b/>
      <w:sz w:val="28"/>
      <w:szCs w:val="20"/>
    </w:rPr>
  </w:style>
  <w:style w:type="character" w:customStyle="1" w:styleId="Titre6Car">
    <w:name w:val="Titre 6 Car"/>
    <w:basedOn w:val="Policepardfaut"/>
    <w:link w:val="Titre6"/>
    <w:rsid w:val="002F3B7D"/>
    <w:rPr>
      <w:rFonts w:ascii="Geneva" w:eastAsia="Times New Roman" w:hAnsi="Geneva" w:cs="Times New Roman"/>
      <w:b/>
      <w:caps/>
      <w:szCs w:val="20"/>
      <w:u w:val="single"/>
    </w:rPr>
  </w:style>
  <w:style w:type="character" w:customStyle="1" w:styleId="Titre7Car">
    <w:name w:val="Titre 7 Car"/>
    <w:basedOn w:val="Policepardfaut"/>
    <w:link w:val="Titre7"/>
    <w:rsid w:val="002F3B7D"/>
    <w:rPr>
      <w:rFonts w:ascii="Geneva" w:eastAsia="Times" w:hAnsi="Geneva" w:cs="Times New Roman"/>
      <w:b/>
      <w:smallCaps/>
      <w:sz w:val="40"/>
      <w:szCs w:val="20"/>
      <w:u w:val="single"/>
    </w:rPr>
  </w:style>
  <w:style w:type="character" w:customStyle="1" w:styleId="Titre8Car">
    <w:name w:val="Titre 8 Car"/>
    <w:basedOn w:val="Policepardfaut"/>
    <w:link w:val="Titre8"/>
    <w:rsid w:val="002F3B7D"/>
    <w:rPr>
      <w:rFonts w:ascii="Geneva" w:eastAsia="Times" w:hAnsi="Geneva" w:cs="Times New Roman"/>
      <w:b/>
      <w:sz w:val="28"/>
      <w:szCs w:val="20"/>
      <w:u w:val="single"/>
    </w:rPr>
  </w:style>
  <w:style w:type="character" w:styleId="Numrodepage">
    <w:name w:val="page number"/>
    <w:basedOn w:val="Policepardfaut"/>
    <w:rsid w:val="002F3B7D"/>
  </w:style>
  <w:style w:type="paragraph" w:styleId="Corpsdetexte2">
    <w:name w:val="Body Text 2"/>
    <w:basedOn w:val="Normal"/>
    <w:link w:val="Corpsdetexte2Car"/>
    <w:rsid w:val="002F3B7D"/>
    <w:pPr>
      <w:tabs>
        <w:tab w:val="left" w:pos="1840"/>
      </w:tabs>
      <w:ind w:right="-222"/>
      <w:jc w:val="both"/>
    </w:pPr>
    <w:rPr>
      <w:rFonts w:ascii="Geneva" w:hAnsi="Geneva"/>
      <w:sz w:val="28"/>
      <w:szCs w:val="20"/>
    </w:rPr>
  </w:style>
  <w:style w:type="character" w:customStyle="1" w:styleId="Corpsdetexte2Car">
    <w:name w:val="Corps de texte 2 Car"/>
    <w:basedOn w:val="Policepardfaut"/>
    <w:link w:val="Corpsdetexte2"/>
    <w:rsid w:val="002F3B7D"/>
    <w:rPr>
      <w:rFonts w:ascii="Geneva" w:eastAsia="Times New Roman" w:hAnsi="Geneva" w:cs="Times New Roman"/>
      <w:sz w:val="28"/>
      <w:szCs w:val="20"/>
    </w:rPr>
  </w:style>
  <w:style w:type="paragraph" w:styleId="Corpsdetexte">
    <w:name w:val="Body Text"/>
    <w:basedOn w:val="Normal"/>
    <w:link w:val="CorpsdetexteCar"/>
    <w:rsid w:val="002F3B7D"/>
    <w:pPr>
      <w:tabs>
        <w:tab w:val="left" w:pos="1840"/>
      </w:tabs>
      <w:ind w:right="-222"/>
      <w:jc w:val="both"/>
    </w:pPr>
    <w:rPr>
      <w:rFonts w:ascii="Geneva" w:hAnsi="Geneva"/>
      <w:szCs w:val="20"/>
    </w:rPr>
  </w:style>
  <w:style w:type="character" w:customStyle="1" w:styleId="CorpsdetexteCar">
    <w:name w:val="Corps de texte Car"/>
    <w:basedOn w:val="Policepardfaut"/>
    <w:link w:val="Corpsdetexte"/>
    <w:rsid w:val="002F3B7D"/>
    <w:rPr>
      <w:rFonts w:ascii="Geneva" w:eastAsia="Times New Roman" w:hAnsi="Geneva" w:cs="Times New Roman"/>
      <w:szCs w:val="20"/>
    </w:rPr>
  </w:style>
  <w:style w:type="paragraph" w:customStyle="1" w:styleId="Corpsdetexte21">
    <w:name w:val="Corps de texte 21"/>
    <w:basedOn w:val="Normal"/>
    <w:rsid w:val="002F3B7D"/>
    <w:pPr>
      <w:tabs>
        <w:tab w:val="left" w:pos="1840"/>
      </w:tabs>
      <w:ind w:right="-222"/>
      <w:jc w:val="both"/>
    </w:pPr>
    <w:rPr>
      <w:rFonts w:ascii="Times" w:hAnsi="Times"/>
      <w:b/>
      <w:smallCaps/>
      <w:sz w:val="28"/>
      <w:szCs w:val="20"/>
      <w:u w:val="single"/>
    </w:rPr>
  </w:style>
  <w:style w:type="paragraph" w:styleId="Corpsdetexte3">
    <w:name w:val="Body Text 3"/>
    <w:basedOn w:val="Normal"/>
    <w:link w:val="Corpsdetexte3Car"/>
    <w:rsid w:val="002F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Geneva" w:eastAsia="Times" w:hAnsi="Geneva"/>
      <w:szCs w:val="20"/>
    </w:rPr>
  </w:style>
  <w:style w:type="character" w:customStyle="1" w:styleId="Corpsdetexte3Car">
    <w:name w:val="Corps de texte 3 Car"/>
    <w:basedOn w:val="Policepardfaut"/>
    <w:link w:val="Corpsdetexte3"/>
    <w:rsid w:val="002F3B7D"/>
    <w:rPr>
      <w:rFonts w:ascii="Geneva" w:eastAsia="Times" w:hAnsi="Geneva" w:cs="Times New Roman"/>
      <w:szCs w:val="20"/>
    </w:rPr>
  </w:style>
  <w:style w:type="paragraph" w:styleId="Retraitcorpsdetexte">
    <w:name w:val="Body Text Indent"/>
    <w:basedOn w:val="Normal"/>
    <w:link w:val="RetraitcorpsdetexteCar"/>
    <w:rsid w:val="002F3B7D"/>
    <w:pPr>
      <w:tabs>
        <w:tab w:val="left" w:pos="1840"/>
      </w:tabs>
      <w:ind w:right="-222"/>
      <w:jc w:val="both"/>
    </w:pPr>
    <w:rPr>
      <w:rFonts w:ascii="Times" w:hAnsi="Times"/>
      <w:szCs w:val="20"/>
    </w:rPr>
  </w:style>
  <w:style w:type="character" w:customStyle="1" w:styleId="RetraitcorpsdetexteCar">
    <w:name w:val="Retrait corps de texte Car"/>
    <w:basedOn w:val="Policepardfaut"/>
    <w:link w:val="Retraitcorpsdetexte"/>
    <w:rsid w:val="002F3B7D"/>
    <w:rPr>
      <w:rFonts w:ascii="Times" w:eastAsia="Times New Roman" w:hAnsi="Times" w:cs="Times New Roman"/>
      <w:szCs w:val="20"/>
    </w:rPr>
  </w:style>
  <w:style w:type="paragraph" w:styleId="Retraitcorpsdetexte2">
    <w:name w:val="Body Text Indent 2"/>
    <w:basedOn w:val="Normal"/>
    <w:link w:val="Retraitcorpsdetexte2Car"/>
    <w:rsid w:val="002F3B7D"/>
    <w:pPr>
      <w:ind w:right="-222" w:firstLine="100"/>
      <w:jc w:val="both"/>
    </w:pPr>
    <w:rPr>
      <w:rFonts w:ascii="Geneva" w:hAnsi="Geneva"/>
      <w:szCs w:val="20"/>
    </w:rPr>
  </w:style>
  <w:style w:type="character" w:customStyle="1" w:styleId="Retraitcorpsdetexte2Car">
    <w:name w:val="Retrait corps de texte 2 Car"/>
    <w:basedOn w:val="Policepardfaut"/>
    <w:link w:val="Retraitcorpsdetexte2"/>
    <w:rsid w:val="002F3B7D"/>
    <w:rPr>
      <w:rFonts w:ascii="Geneva" w:eastAsia="Times New Roman" w:hAnsi="Geneva" w:cs="Times New Roman"/>
      <w:szCs w:val="20"/>
    </w:rPr>
  </w:style>
  <w:style w:type="paragraph" w:customStyle="1" w:styleId="Default">
    <w:name w:val="Default"/>
    <w:rsid w:val="002F3B7D"/>
    <w:pPr>
      <w:autoSpaceDE w:val="0"/>
      <w:autoSpaceDN w:val="0"/>
      <w:adjustRightInd w:val="0"/>
    </w:pPr>
    <w:rPr>
      <w:rFonts w:ascii="Times New Roman" w:eastAsia="Times New Roman" w:hAnsi="Times New Roman" w:cs="Times New Roman"/>
      <w:color w:val="000000"/>
      <w:szCs w:val="20"/>
    </w:rPr>
  </w:style>
  <w:style w:type="paragraph" w:styleId="En-tte">
    <w:name w:val="header"/>
    <w:basedOn w:val="Normal"/>
    <w:link w:val="En-tteCar"/>
    <w:rsid w:val="002F3B7D"/>
    <w:pPr>
      <w:tabs>
        <w:tab w:val="center" w:pos="4536"/>
        <w:tab w:val="right" w:pos="9072"/>
      </w:tabs>
    </w:pPr>
    <w:rPr>
      <w:rFonts w:ascii="New York" w:hAnsi="New York"/>
      <w:szCs w:val="20"/>
    </w:rPr>
  </w:style>
  <w:style w:type="character" w:customStyle="1" w:styleId="En-tteCar">
    <w:name w:val="En-tête Car"/>
    <w:basedOn w:val="Policepardfaut"/>
    <w:link w:val="En-tte"/>
    <w:rsid w:val="002F3B7D"/>
    <w:rPr>
      <w:rFonts w:ascii="New York" w:eastAsia="Times New Roman" w:hAnsi="New York" w:cs="Times New Roman"/>
      <w:szCs w:val="20"/>
    </w:rPr>
  </w:style>
  <w:style w:type="paragraph" w:styleId="Titre">
    <w:name w:val="Title"/>
    <w:basedOn w:val="Normal"/>
    <w:link w:val="TitreCar"/>
    <w:qFormat/>
    <w:rsid w:val="002F3B7D"/>
    <w:pPr>
      <w:ind w:left="142" w:right="-709" w:firstLine="425"/>
      <w:jc w:val="center"/>
    </w:pPr>
    <w:rPr>
      <w:rFonts w:ascii="Geneva" w:eastAsia="Times" w:hAnsi="Geneva"/>
      <w:b/>
      <w:sz w:val="22"/>
      <w:szCs w:val="20"/>
    </w:rPr>
  </w:style>
  <w:style w:type="character" w:customStyle="1" w:styleId="TitreCar">
    <w:name w:val="Titre Car"/>
    <w:basedOn w:val="Policepardfaut"/>
    <w:link w:val="Titre"/>
    <w:rsid w:val="002F3B7D"/>
    <w:rPr>
      <w:rFonts w:ascii="Geneva" w:eastAsia="Times" w:hAnsi="Geneva" w:cs="Times New Roman"/>
      <w:b/>
      <w:sz w:val="22"/>
      <w:szCs w:val="20"/>
    </w:rPr>
  </w:style>
  <w:style w:type="paragraph" w:styleId="Normalcentr">
    <w:name w:val="Block Text"/>
    <w:basedOn w:val="Normal"/>
    <w:rsid w:val="002F3B7D"/>
    <w:pPr>
      <w:tabs>
        <w:tab w:val="left" w:pos="2552"/>
      </w:tabs>
      <w:ind w:left="142" w:right="-426"/>
      <w:jc w:val="both"/>
    </w:pPr>
    <w:rPr>
      <w:rFonts w:ascii="Geneva" w:eastAsia="Times" w:hAnsi="Geneva"/>
      <w:sz w:val="22"/>
      <w:szCs w:val="20"/>
    </w:rPr>
  </w:style>
  <w:style w:type="paragraph" w:customStyle="1" w:styleId="Corpsde">
    <w:name w:val="Corps de"/>
    <w:basedOn w:val="Normal"/>
    <w:rsid w:val="002F3B7D"/>
    <w:pPr>
      <w:spacing w:after="120"/>
    </w:pPr>
    <w:rPr>
      <w:rFonts w:ascii="New York" w:hAnsi="New York"/>
      <w:szCs w:val="20"/>
      <w:lang w:bidi="fr-FR"/>
    </w:rPr>
  </w:style>
  <w:style w:type="paragraph" w:styleId="Notedebasdepage">
    <w:name w:val="footnote text"/>
    <w:basedOn w:val="Normal"/>
    <w:link w:val="NotedebasdepageCar"/>
    <w:rsid w:val="002F3B7D"/>
    <w:rPr>
      <w:rFonts w:ascii="New York" w:hAnsi="New York" w:cs="New York"/>
    </w:rPr>
  </w:style>
  <w:style w:type="character" w:customStyle="1" w:styleId="NotedebasdepageCar">
    <w:name w:val="Note de bas de page Car"/>
    <w:basedOn w:val="Policepardfaut"/>
    <w:link w:val="Notedebasdepage"/>
    <w:rsid w:val="002F3B7D"/>
    <w:rPr>
      <w:rFonts w:ascii="New York" w:eastAsia="Times New Roman" w:hAnsi="New York" w:cs="New York"/>
    </w:rPr>
  </w:style>
  <w:style w:type="paragraph" w:styleId="NormalWeb">
    <w:name w:val="Normal (Web)"/>
    <w:basedOn w:val="Normal"/>
    <w:uiPriority w:val="99"/>
    <w:rsid w:val="002F3B7D"/>
    <w:pPr>
      <w:spacing w:before="100" w:beforeAutospacing="1" w:after="100" w:afterAutospacing="1"/>
    </w:pPr>
    <w:rPr>
      <w:rFonts w:ascii="Times" w:eastAsia="Times" w:hAnsi="Times"/>
      <w:sz w:val="20"/>
      <w:szCs w:val="20"/>
    </w:rPr>
  </w:style>
  <w:style w:type="paragraph" w:styleId="PrformatHTML">
    <w:name w:val="HTML Preformatted"/>
    <w:basedOn w:val="Normal"/>
    <w:link w:val="PrformatHTMLCar"/>
    <w:uiPriority w:val="99"/>
    <w:unhideWhenUsed/>
    <w:rsid w:val="002F3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formatHTMLCar">
    <w:name w:val="Préformaté HTML Car"/>
    <w:basedOn w:val="Policepardfaut"/>
    <w:link w:val="PrformatHTML"/>
    <w:uiPriority w:val="99"/>
    <w:rsid w:val="002F3B7D"/>
    <w:rPr>
      <w:rFonts w:ascii="Courier" w:eastAsia="Times New Roman" w:hAnsi="Courier" w:cs="Courier"/>
      <w:sz w:val="20"/>
      <w:szCs w:val="20"/>
    </w:rPr>
  </w:style>
  <w:style w:type="character" w:customStyle="1" w:styleId="st">
    <w:name w:val="st"/>
    <w:rsid w:val="002F3B7D"/>
  </w:style>
  <w:style w:type="character" w:styleId="Accentuation">
    <w:name w:val="Emphasis"/>
    <w:uiPriority w:val="20"/>
    <w:qFormat/>
    <w:rsid w:val="002F3B7D"/>
    <w:rPr>
      <w:i/>
      <w:iCs/>
    </w:rPr>
  </w:style>
  <w:style w:type="character" w:customStyle="1" w:styleId="highlightedsearchterm">
    <w:name w:val="highlightedsearchterm"/>
    <w:rsid w:val="002F3B7D"/>
  </w:style>
  <w:style w:type="character" w:styleId="Lienhypertexte">
    <w:name w:val="Hyperlink"/>
    <w:uiPriority w:val="99"/>
    <w:semiHidden/>
    <w:unhideWhenUsed/>
    <w:rsid w:val="002F3B7D"/>
    <w:rPr>
      <w:color w:val="0000FF"/>
      <w:u w:val="single"/>
    </w:rPr>
  </w:style>
  <w:style w:type="paragraph" w:styleId="Paragraphedeliste">
    <w:name w:val="List Paragraph"/>
    <w:basedOn w:val="Normal"/>
    <w:uiPriority w:val="34"/>
    <w:qFormat/>
    <w:rsid w:val="00D36C8E"/>
    <w:pPr>
      <w:ind w:left="720"/>
      <w:contextualSpacing/>
    </w:pPr>
    <w:rPr>
      <w:rFonts w:ascii="Times" w:eastAsia="Times" w:hAnsi="Times"/>
      <w:szCs w:val="20"/>
    </w:rPr>
  </w:style>
  <w:style w:type="paragraph" w:customStyle="1" w:styleId="Couv1universite">
    <w:name w:val="Couv1 universite"/>
    <w:qFormat/>
    <w:rsid w:val="006F513A"/>
    <w:pPr>
      <w:spacing w:after="480"/>
      <w:jc w:val="center"/>
    </w:pPr>
    <w:rPr>
      <w:rFonts w:ascii="Times New Roman" w:eastAsia="MS Mincho" w:hAnsi="Times New Roman" w:cs="Times New Roman"/>
      <w:sz w:val="40"/>
      <w:szCs w:val="40"/>
    </w:rPr>
  </w:style>
  <w:style w:type="paragraph" w:styleId="Pieddepage">
    <w:name w:val="footer"/>
    <w:basedOn w:val="Normal"/>
    <w:link w:val="PieddepageCar"/>
    <w:uiPriority w:val="99"/>
    <w:unhideWhenUsed/>
    <w:rsid w:val="00E27F2B"/>
    <w:pPr>
      <w:tabs>
        <w:tab w:val="center" w:pos="4536"/>
        <w:tab w:val="right" w:pos="9072"/>
      </w:tabs>
    </w:pPr>
    <w:rPr>
      <w:rFonts w:ascii="Times" w:eastAsia="Times" w:hAnsi="Times"/>
      <w:szCs w:val="20"/>
    </w:rPr>
  </w:style>
  <w:style w:type="character" w:customStyle="1" w:styleId="PieddepageCar">
    <w:name w:val="Pied de page Car"/>
    <w:basedOn w:val="Policepardfaut"/>
    <w:link w:val="Pieddepage"/>
    <w:uiPriority w:val="99"/>
    <w:rsid w:val="00E27F2B"/>
    <w:rPr>
      <w:rFonts w:ascii="Times" w:eastAsia="Times" w:hAnsi="Times" w:cs="Times New Roman"/>
      <w:szCs w:val="20"/>
    </w:rPr>
  </w:style>
  <w:style w:type="character" w:customStyle="1" w:styleId="ub">
    <w:name w:val="u_b"/>
    <w:basedOn w:val="Policepardfaut"/>
    <w:rsid w:val="00E17984"/>
  </w:style>
  <w:style w:type="character" w:customStyle="1" w:styleId="df">
    <w:name w:val="d_f"/>
    <w:basedOn w:val="Policepardfaut"/>
    <w:rsid w:val="00E17984"/>
  </w:style>
  <w:style w:type="character" w:customStyle="1" w:styleId="un">
    <w:name w:val="u_n"/>
    <w:basedOn w:val="Policepardfaut"/>
    <w:rsid w:val="00E17984"/>
  </w:style>
  <w:style w:type="character" w:customStyle="1" w:styleId="c4z2avtcy">
    <w:name w:val="c4_z2avtcy"/>
    <w:basedOn w:val="Policepardfaut"/>
    <w:rsid w:val="00E17984"/>
  </w:style>
  <w:style w:type="paragraph" w:customStyle="1" w:styleId="Standarduser">
    <w:name w:val="Standard (user)"/>
    <w:rsid w:val="00FB1312"/>
    <w:pPr>
      <w:suppressAutoHyphens/>
      <w:autoSpaceDN w:val="0"/>
      <w:spacing w:after="200" w:line="276" w:lineRule="auto"/>
      <w:textAlignment w:val="baseline"/>
    </w:pPr>
    <w:rPr>
      <w:rFonts w:ascii="Times New Roman" w:eastAsia="Calibri" w:hAnsi="Times New Roman" w:cs="F"/>
      <w:color w:val="00000A"/>
      <w:kern w:val="3"/>
      <w:sz w:val="22"/>
      <w:szCs w:val="22"/>
      <w:lang w:eastAsia="en-US"/>
    </w:rPr>
  </w:style>
  <w:style w:type="paragraph" w:customStyle="1" w:styleId="Pa0">
    <w:name w:val="Pa0"/>
    <w:basedOn w:val="Default"/>
    <w:next w:val="Default"/>
    <w:uiPriority w:val="99"/>
    <w:rsid w:val="00815F00"/>
    <w:pPr>
      <w:spacing w:line="241" w:lineRule="atLeast"/>
    </w:pPr>
    <w:rPr>
      <w:rFonts w:eastAsiaTheme="minorEastAsia"/>
      <w:color w:val="auto"/>
      <w:szCs w:val="24"/>
    </w:rPr>
  </w:style>
  <w:style w:type="character" w:customStyle="1" w:styleId="A0">
    <w:name w:val="A0"/>
    <w:uiPriority w:val="99"/>
    <w:rsid w:val="00815F00"/>
    <w:rPr>
      <w:color w:val="000000"/>
      <w:sz w:val="32"/>
      <w:szCs w:val="32"/>
    </w:rPr>
  </w:style>
  <w:style w:type="character" w:customStyle="1" w:styleId="A1">
    <w:name w:val="A1"/>
    <w:uiPriority w:val="99"/>
    <w:rsid w:val="00815F00"/>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140">
      <w:bodyDiv w:val="1"/>
      <w:marLeft w:val="0"/>
      <w:marRight w:val="0"/>
      <w:marTop w:val="0"/>
      <w:marBottom w:val="0"/>
      <w:divBdr>
        <w:top w:val="none" w:sz="0" w:space="0" w:color="auto"/>
        <w:left w:val="none" w:sz="0" w:space="0" w:color="auto"/>
        <w:bottom w:val="none" w:sz="0" w:space="0" w:color="auto"/>
        <w:right w:val="none" w:sz="0" w:space="0" w:color="auto"/>
      </w:divBdr>
    </w:div>
    <w:div w:id="71971789">
      <w:bodyDiv w:val="1"/>
      <w:marLeft w:val="0"/>
      <w:marRight w:val="0"/>
      <w:marTop w:val="0"/>
      <w:marBottom w:val="0"/>
      <w:divBdr>
        <w:top w:val="none" w:sz="0" w:space="0" w:color="auto"/>
        <w:left w:val="none" w:sz="0" w:space="0" w:color="auto"/>
        <w:bottom w:val="none" w:sz="0" w:space="0" w:color="auto"/>
        <w:right w:val="none" w:sz="0" w:space="0" w:color="auto"/>
      </w:divBdr>
    </w:div>
    <w:div w:id="457798783">
      <w:bodyDiv w:val="1"/>
      <w:marLeft w:val="0"/>
      <w:marRight w:val="0"/>
      <w:marTop w:val="0"/>
      <w:marBottom w:val="0"/>
      <w:divBdr>
        <w:top w:val="none" w:sz="0" w:space="0" w:color="auto"/>
        <w:left w:val="none" w:sz="0" w:space="0" w:color="auto"/>
        <w:bottom w:val="none" w:sz="0" w:space="0" w:color="auto"/>
        <w:right w:val="none" w:sz="0" w:space="0" w:color="auto"/>
      </w:divBdr>
    </w:div>
    <w:div w:id="556478989">
      <w:bodyDiv w:val="1"/>
      <w:marLeft w:val="0"/>
      <w:marRight w:val="0"/>
      <w:marTop w:val="0"/>
      <w:marBottom w:val="0"/>
      <w:divBdr>
        <w:top w:val="none" w:sz="0" w:space="0" w:color="auto"/>
        <w:left w:val="none" w:sz="0" w:space="0" w:color="auto"/>
        <w:bottom w:val="none" w:sz="0" w:space="0" w:color="auto"/>
        <w:right w:val="none" w:sz="0" w:space="0" w:color="auto"/>
      </w:divBdr>
      <w:divsChild>
        <w:div w:id="1799715930">
          <w:marLeft w:val="0"/>
          <w:marRight w:val="0"/>
          <w:marTop w:val="0"/>
          <w:marBottom w:val="0"/>
          <w:divBdr>
            <w:top w:val="none" w:sz="0" w:space="0" w:color="auto"/>
            <w:left w:val="none" w:sz="0" w:space="0" w:color="auto"/>
            <w:bottom w:val="none" w:sz="0" w:space="0" w:color="auto"/>
            <w:right w:val="none" w:sz="0" w:space="0" w:color="auto"/>
          </w:divBdr>
          <w:divsChild>
            <w:div w:id="447050539">
              <w:marLeft w:val="0"/>
              <w:marRight w:val="0"/>
              <w:marTop w:val="0"/>
              <w:marBottom w:val="0"/>
              <w:divBdr>
                <w:top w:val="none" w:sz="0" w:space="0" w:color="auto"/>
                <w:left w:val="none" w:sz="0" w:space="0" w:color="auto"/>
                <w:bottom w:val="none" w:sz="0" w:space="0" w:color="auto"/>
                <w:right w:val="none" w:sz="0" w:space="0" w:color="auto"/>
              </w:divBdr>
            </w:div>
            <w:div w:id="1738164085">
              <w:marLeft w:val="0"/>
              <w:marRight w:val="0"/>
              <w:marTop w:val="0"/>
              <w:marBottom w:val="0"/>
              <w:divBdr>
                <w:top w:val="none" w:sz="0" w:space="0" w:color="auto"/>
                <w:left w:val="none" w:sz="0" w:space="0" w:color="auto"/>
                <w:bottom w:val="none" w:sz="0" w:space="0" w:color="auto"/>
                <w:right w:val="none" w:sz="0" w:space="0" w:color="auto"/>
              </w:divBdr>
            </w:div>
          </w:divsChild>
        </w:div>
        <w:div w:id="827984028">
          <w:marLeft w:val="0"/>
          <w:marRight w:val="0"/>
          <w:marTop w:val="0"/>
          <w:marBottom w:val="0"/>
          <w:divBdr>
            <w:top w:val="none" w:sz="0" w:space="0" w:color="auto"/>
            <w:left w:val="none" w:sz="0" w:space="0" w:color="auto"/>
            <w:bottom w:val="none" w:sz="0" w:space="0" w:color="auto"/>
            <w:right w:val="none" w:sz="0" w:space="0" w:color="auto"/>
          </w:divBdr>
        </w:div>
        <w:div w:id="1346401446">
          <w:marLeft w:val="0"/>
          <w:marRight w:val="0"/>
          <w:marTop w:val="0"/>
          <w:marBottom w:val="0"/>
          <w:divBdr>
            <w:top w:val="none" w:sz="0" w:space="0" w:color="auto"/>
            <w:left w:val="none" w:sz="0" w:space="0" w:color="auto"/>
            <w:bottom w:val="none" w:sz="0" w:space="0" w:color="auto"/>
            <w:right w:val="none" w:sz="0" w:space="0" w:color="auto"/>
          </w:divBdr>
          <w:divsChild>
            <w:div w:id="807362899">
              <w:marLeft w:val="0"/>
              <w:marRight w:val="0"/>
              <w:marTop w:val="0"/>
              <w:marBottom w:val="0"/>
              <w:divBdr>
                <w:top w:val="none" w:sz="0" w:space="0" w:color="auto"/>
                <w:left w:val="none" w:sz="0" w:space="0" w:color="auto"/>
                <w:bottom w:val="none" w:sz="0" w:space="0" w:color="auto"/>
                <w:right w:val="none" w:sz="0" w:space="0" w:color="auto"/>
              </w:divBdr>
              <w:divsChild>
                <w:div w:id="47002559">
                  <w:marLeft w:val="0"/>
                  <w:marRight w:val="0"/>
                  <w:marTop w:val="0"/>
                  <w:marBottom w:val="0"/>
                  <w:divBdr>
                    <w:top w:val="none" w:sz="0" w:space="0" w:color="auto"/>
                    <w:left w:val="none" w:sz="0" w:space="0" w:color="auto"/>
                    <w:bottom w:val="none" w:sz="0" w:space="0" w:color="auto"/>
                    <w:right w:val="none" w:sz="0" w:space="0" w:color="auto"/>
                  </w:divBdr>
                  <w:divsChild>
                    <w:div w:id="1427848583">
                      <w:marLeft w:val="0"/>
                      <w:marRight w:val="0"/>
                      <w:marTop w:val="0"/>
                      <w:marBottom w:val="0"/>
                      <w:divBdr>
                        <w:top w:val="none" w:sz="0" w:space="0" w:color="auto"/>
                        <w:left w:val="none" w:sz="0" w:space="0" w:color="auto"/>
                        <w:bottom w:val="none" w:sz="0" w:space="0" w:color="auto"/>
                        <w:right w:val="none" w:sz="0" w:space="0" w:color="auto"/>
                      </w:divBdr>
                      <w:divsChild>
                        <w:div w:id="794984279">
                          <w:marLeft w:val="0"/>
                          <w:marRight w:val="0"/>
                          <w:marTop w:val="0"/>
                          <w:marBottom w:val="0"/>
                          <w:divBdr>
                            <w:top w:val="none" w:sz="0" w:space="0" w:color="auto"/>
                            <w:left w:val="none" w:sz="0" w:space="0" w:color="auto"/>
                            <w:bottom w:val="none" w:sz="0" w:space="0" w:color="auto"/>
                            <w:right w:val="none" w:sz="0" w:space="0" w:color="auto"/>
                          </w:divBdr>
                          <w:divsChild>
                            <w:div w:id="537281705">
                              <w:marLeft w:val="0"/>
                              <w:marRight w:val="0"/>
                              <w:marTop w:val="0"/>
                              <w:marBottom w:val="0"/>
                              <w:divBdr>
                                <w:top w:val="none" w:sz="0" w:space="0" w:color="auto"/>
                                <w:left w:val="none" w:sz="0" w:space="0" w:color="auto"/>
                                <w:bottom w:val="none" w:sz="0" w:space="0" w:color="auto"/>
                                <w:right w:val="none" w:sz="0" w:space="0" w:color="auto"/>
                              </w:divBdr>
                              <w:divsChild>
                                <w:div w:id="141236443">
                                  <w:marLeft w:val="0"/>
                                  <w:marRight w:val="0"/>
                                  <w:marTop w:val="0"/>
                                  <w:marBottom w:val="0"/>
                                  <w:divBdr>
                                    <w:top w:val="none" w:sz="0" w:space="0" w:color="auto"/>
                                    <w:left w:val="none" w:sz="0" w:space="0" w:color="auto"/>
                                    <w:bottom w:val="none" w:sz="0" w:space="0" w:color="auto"/>
                                    <w:right w:val="none" w:sz="0" w:space="0" w:color="auto"/>
                                  </w:divBdr>
                                  <w:divsChild>
                                    <w:div w:id="1098986697">
                                      <w:marLeft w:val="0"/>
                                      <w:marRight w:val="0"/>
                                      <w:marTop w:val="0"/>
                                      <w:marBottom w:val="0"/>
                                      <w:divBdr>
                                        <w:top w:val="none" w:sz="0" w:space="0" w:color="auto"/>
                                        <w:left w:val="none" w:sz="0" w:space="0" w:color="auto"/>
                                        <w:bottom w:val="none" w:sz="0" w:space="0" w:color="auto"/>
                                        <w:right w:val="none" w:sz="0" w:space="0" w:color="auto"/>
                                      </w:divBdr>
                                    </w:div>
                                    <w:div w:id="126778537">
                                      <w:marLeft w:val="0"/>
                                      <w:marRight w:val="0"/>
                                      <w:marTop w:val="0"/>
                                      <w:marBottom w:val="0"/>
                                      <w:divBdr>
                                        <w:top w:val="none" w:sz="0" w:space="0" w:color="auto"/>
                                        <w:left w:val="none" w:sz="0" w:space="0" w:color="auto"/>
                                        <w:bottom w:val="none" w:sz="0" w:space="0" w:color="auto"/>
                                        <w:right w:val="none" w:sz="0" w:space="0" w:color="auto"/>
                                      </w:divBdr>
                                    </w:div>
                                    <w:div w:id="348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784613">
      <w:bodyDiv w:val="1"/>
      <w:marLeft w:val="0"/>
      <w:marRight w:val="0"/>
      <w:marTop w:val="0"/>
      <w:marBottom w:val="0"/>
      <w:divBdr>
        <w:top w:val="none" w:sz="0" w:space="0" w:color="auto"/>
        <w:left w:val="none" w:sz="0" w:space="0" w:color="auto"/>
        <w:bottom w:val="none" w:sz="0" w:space="0" w:color="auto"/>
        <w:right w:val="none" w:sz="0" w:space="0" w:color="auto"/>
      </w:divBdr>
    </w:div>
    <w:div w:id="1031107989">
      <w:bodyDiv w:val="1"/>
      <w:marLeft w:val="0"/>
      <w:marRight w:val="0"/>
      <w:marTop w:val="0"/>
      <w:marBottom w:val="0"/>
      <w:divBdr>
        <w:top w:val="none" w:sz="0" w:space="0" w:color="auto"/>
        <w:left w:val="none" w:sz="0" w:space="0" w:color="auto"/>
        <w:bottom w:val="none" w:sz="0" w:space="0" w:color="auto"/>
        <w:right w:val="none" w:sz="0" w:space="0" w:color="auto"/>
      </w:divBdr>
    </w:div>
    <w:div w:id="1060783606">
      <w:bodyDiv w:val="1"/>
      <w:marLeft w:val="0"/>
      <w:marRight w:val="0"/>
      <w:marTop w:val="0"/>
      <w:marBottom w:val="0"/>
      <w:divBdr>
        <w:top w:val="none" w:sz="0" w:space="0" w:color="auto"/>
        <w:left w:val="none" w:sz="0" w:space="0" w:color="auto"/>
        <w:bottom w:val="none" w:sz="0" w:space="0" w:color="auto"/>
        <w:right w:val="none" w:sz="0" w:space="0" w:color="auto"/>
      </w:divBdr>
    </w:div>
    <w:div w:id="1135949648">
      <w:bodyDiv w:val="1"/>
      <w:marLeft w:val="0"/>
      <w:marRight w:val="0"/>
      <w:marTop w:val="0"/>
      <w:marBottom w:val="0"/>
      <w:divBdr>
        <w:top w:val="none" w:sz="0" w:space="0" w:color="auto"/>
        <w:left w:val="none" w:sz="0" w:space="0" w:color="auto"/>
        <w:bottom w:val="none" w:sz="0" w:space="0" w:color="auto"/>
        <w:right w:val="none" w:sz="0" w:space="0" w:color="auto"/>
      </w:divBdr>
    </w:div>
    <w:div w:id="1256327297">
      <w:bodyDiv w:val="1"/>
      <w:marLeft w:val="0"/>
      <w:marRight w:val="0"/>
      <w:marTop w:val="0"/>
      <w:marBottom w:val="0"/>
      <w:divBdr>
        <w:top w:val="none" w:sz="0" w:space="0" w:color="auto"/>
        <w:left w:val="none" w:sz="0" w:space="0" w:color="auto"/>
        <w:bottom w:val="none" w:sz="0" w:space="0" w:color="auto"/>
        <w:right w:val="none" w:sz="0" w:space="0" w:color="auto"/>
      </w:divBdr>
    </w:div>
    <w:div w:id="1357150825">
      <w:bodyDiv w:val="1"/>
      <w:marLeft w:val="0"/>
      <w:marRight w:val="0"/>
      <w:marTop w:val="0"/>
      <w:marBottom w:val="0"/>
      <w:divBdr>
        <w:top w:val="none" w:sz="0" w:space="0" w:color="auto"/>
        <w:left w:val="none" w:sz="0" w:space="0" w:color="auto"/>
        <w:bottom w:val="none" w:sz="0" w:space="0" w:color="auto"/>
        <w:right w:val="none" w:sz="0" w:space="0" w:color="auto"/>
      </w:divBdr>
    </w:div>
    <w:div w:id="1624115809">
      <w:bodyDiv w:val="1"/>
      <w:marLeft w:val="0"/>
      <w:marRight w:val="0"/>
      <w:marTop w:val="0"/>
      <w:marBottom w:val="0"/>
      <w:divBdr>
        <w:top w:val="none" w:sz="0" w:space="0" w:color="auto"/>
        <w:left w:val="none" w:sz="0" w:space="0" w:color="auto"/>
        <w:bottom w:val="none" w:sz="0" w:space="0" w:color="auto"/>
        <w:right w:val="none" w:sz="0" w:space="0" w:color="auto"/>
      </w:divBdr>
    </w:div>
    <w:div w:id="1869757178">
      <w:bodyDiv w:val="1"/>
      <w:marLeft w:val="0"/>
      <w:marRight w:val="0"/>
      <w:marTop w:val="0"/>
      <w:marBottom w:val="0"/>
      <w:divBdr>
        <w:top w:val="none" w:sz="0" w:space="0" w:color="auto"/>
        <w:left w:val="none" w:sz="0" w:space="0" w:color="auto"/>
        <w:bottom w:val="none" w:sz="0" w:space="0" w:color="auto"/>
        <w:right w:val="none" w:sz="0" w:space="0" w:color="auto"/>
      </w:divBdr>
    </w:div>
    <w:div w:id="1902324071">
      <w:bodyDiv w:val="1"/>
      <w:marLeft w:val="0"/>
      <w:marRight w:val="0"/>
      <w:marTop w:val="0"/>
      <w:marBottom w:val="0"/>
      <w:divBdr>
        <w:top w:val="none" w:sz="0" w:space="0" w:color="auto"/>
        <w:left w:val="none" w:sz="0" w:space="0" w:color="auto"/>
        <w:bottom w:val="none" w:sz="0" w:space="0" w:color="auto"/>
        <w:right w:val="none" w:sz="0" w:space="0" w:color="auto"/>
      </w:divBdr>
    </w:div>
    <w:div w:id="20219295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ac.regesta-imperii.de/lang_en/anzeige.php?buchbeitrag=Venice+and+Its+Surroundings&amp;pk=1990517" TargetMode="External"/><Relationship Id="rId3" Type="http://schemas.openxmlformats.org/officeDocument/2006/relationships/settings" Target="settings.xml"/><Relationship Id="rId7" Type="http://schemas.openxmlformats.org/officeDocument/2006/relationships/hyperlink" Target="https://eauh2016.net/programme/se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9188</Words>
  <Characters>50534</Characters>
  <Application>Microsoft Office Word</Application>
  <DocSecurity>4</DocSecurity>
  <Lines>421</Lines>
  <Paragraphs>119</Paragraphs>
  <ScaleCrop>false</ScaleCrop>
  <HeadingPairs>
    <vt:vector size="2" baseType="variant">
      <vt:variant>
        <vt:lpstr>Titre</vt:lpstr>
      </vt:variant>
      <vt:variant>
        <vt:i4>1</vt:i4>
      </vt:variant>
    </vt:vector>
  </HeadingPairs>
  <TitlesOfParts>
    <vt:vector size="1" baseType="lpstr">
      <vt:lpstr/>
    </vt:vector>
  </TitlesOfParts>
  <Company>Paris 4 Sorbonne</Company>
  <LinksUpToDate>false</LinksUpToDate>
  <CharactersWithSpaces>59603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CROUZET PAVAN</dc:creator>
  <cp:keywords/>
  <dc:description/>
  <cp:lastModifiedBy>s</cp:lastModifiedBy>
  <cp:revision>2</cp:revision>
  <cp:lastPrinted>2018-03-18T16:35:00Z</cp:lastPrinted>
  <dcterms:created xsi:type="dcterms:W3CDTF">2020-06-17T08:24:00Z</dcterms:created>
  <dcterms:modified xsi:type="dcterms:W3CDTF">2020-06-17T08:24:00Z</dcterms:modified>
</cp:coreProperties>
</file>